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5" w:rsidRDefault="00EA1565" w:rsidP="00EA1565">
      <w:pPr>
        <w:pStyle w:val="11"/>
      </w:pPr>
      <w:bookmarkStart w:id="0" w:name="_Toc304389954"/>
      <w:bookmarkStart w:id="1" w:name="_Toc304390262"/>
      <w:bookmarkStart w:id="2" w:name="_GoBack"/>
      <w:r>
        <w:t xml:space="preserve">Основные составляющие системы </w:t>
      </w:r>
      <w:bookmarkEnd w:id="2"/>
      <w:r>
        <w:br/>
        <w:t>дистанционного образования в вузе</w:t>
      </w:r>
      <w:bookmarkEnd w:id="0"/>
      <w:bookmarkEnd w:id="1"/>
    </w:p>
    <w:p w:rsidR="00EA1565" w:rsidRDefault="00EA1565" w:rsidP="00EA1565">
      <w:pPr>
        <w:pStyle w:val="22"/>
      </w:pPr>
      <w:bookmarkStart w:id="3" w:name="_Toc304389955"/>
      <w:bookmarkStart w:id="4" w:name="_Toc304390263"/>
      <w:r>
        <w:t>М. Н. Иванов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Иванов</w:instrText>
      </w:r>
      <w:r w:rsidRPr="00884C73">
        <w:instrText xml:space="preserve"> </w:instrText>
      </w:r>
      <w:r w:rsidRPr="00177BA2">
        <w:instrText xml:space="preserve">М. </w:instrText>
      </w:r>
      <w:r>
        <w:instrText xml:space="preserve">Н." </w:instrText>
      </w:r>
      <w:r>
        <w:fldChar w:fldCharType="end"/>
      </w:r>
    </w:p>
    <w:p w:rsidR="00EA1565" w:rsidRDefault="00EA1565" w:rsidP="00EA1565">
      <w:pPr>
        <w:pStyle w:val="ad"/>
      </w:pPr>
      <w:r>
        <w:t>Московский государственный индустриальный университет</w:t>
      </w:r>
      <w:r>
        <w:fldChar w:fldCharType="begin"/>
      </w:r>
      <w:r>
        <w:instrText xml:space="preserve"> XE "</w:instrText>
      </w:r>
      <w:r w:rsidRPr="00177BA2">
        <w:instrText>Московский государственный индустриальный ун</w:instrText>
      </w:r>
      <w:r w:rsidRPr="00177BA2">
        <w:instrText>и</w:instrText>
      </w:r>
      <w:r w:rsidRPr="00177BA2">
        <w:instrText>верситет</w:instrText>
      </w:r>
      <w:r>
        <w:instrText xml:space="preserve">" </w:instrText>
      </w:r>
      <w:r>
        <w:fldChar w:fldCharType="end"/>
      </w:r>
      <w:r>
        <w:t xml:space="preserve"> </w:t>
      </w:r>
    </w:p>
    <w:p w:rsidR="00EA1565" w:rsidRDefault="00EA1565" w:rsidP="00EA1565">
      <w:pPr>
        <w:pStyle w:val="ad"/>
      </w:pPr>
      <w:r>
        <w:t>Москва</w:t>
      </w:r>
    </w:p>
    <w:p w:rsidR="00EA1565" w:rsidRDefault="00EA1565" w:rsidP="00EA1565">
      <w:pPr>
        <w:pStyle w:val="af"/>
      </w:pPr>
      <w:r>
        <w:t>ivanov@msiu.ru</w:t>
      </w:r>
    </w:p>
    <w:p w:rsidR="00EA1565" w:rsidRDefault="00EA1565" w:rsidP="00EA1565">
      <w:pPr>
        <w:pStyle w:val="af1"/>
      </w:pPr>
      <w:r>
        <w:t>Дистанционное обучение давно зарекомендовало себя за рубежом и наб</w:t>
      </w:r>
      <w:r>
        <w:t>и</w:t>
      </w:r>
      <w:r>
        <w:t>рает все большую популярность в России. Причем речь идет не только о пол</w:t>
      </w:r>
      <w:r>
        <w:t>у</w:t>
      </w:r>
      <w:r>
        <w:t>чении высшего образования. Многие компании проводят повышение квалиф</w:t>
      </w:r>
      <w:r>
        <w:t>и</w:t>
      </w:r>
      <w:r>
        <w:t xml:space="preserve">кации дистанционно, предпочитая </w:t>
      </w:r>
      <w:proofErr w:type="spellStart"/>
      <w:r>
        <w:t>вебинары</w:t>
      </w:r>
      <w:proofErr w:type="spellEnd"/>
      <w:r>
        <w:t xml:space="preserve"> на рабочем месте занятиям с о</w:t>
      </w:r>
      <w:r>
        <w:t>т</w:t>
      </w:r>
      <w:r>
        <w:t>рывом от основной деятельности.</w:t>
      </w:r>
    </w:p>
    <w:p w:rsidR="00EA1565" w:rsidRDefault="00EA1565" w:rsidP="00EA1565">
      <w:pPr>
        <w:pStyle w:val="af1"/>
      </w:pPr>
      <w:r>
        <w:t>Три года, прошедшие с момента принятия нового типового положения о в</w:t>
      </w:r>
      <w:r>
        <w:t>у</w:t>
      </w:r>
      <w:r>
        <w:t>зе, существенно изменили расстановку сил на рынке образовательных услуг. В 2008 году многие учебные заведения, осуществлявшие подготовку по заочной форме, были вынуждены прекратить данную образовательную деятельность из-за отсутствия опыта применения дистанционных технологий. Лишь нескол</w:t>
      </w:r>
      <w:r>
        <w:t>ь</w:t>
      </w:r>
      <w:r>
        <w:t>ко вузов оказались готовыми к использованию дистанционных образовательных технологий, среди которых и Московский государственный индустриальный университет (МГИУ).</w:t>
      </w:r>
    </w:p>
    <w:p w:rsidR="00EA1565" w:rsidRDefault="00EA1565" w:rsidP="00EA1565">
      <w:pPr>
        <w:pStyle w:val="af1"/>
      </w:pPr>
      <w:r>
        <w:t>Сегодня предложение на рынке дистанционного образования стало сущ</w:t>
      </w:r>
      <w:r>
        <w:t>е</w:t>
      </w:r>
      <w:r>
        <w:t xml:space="preserve">ственно шире. Это связано </w:t>
      </w:r>
      <w:proofErr w:type="gramStart"/>
      <w:r>
        <w:t>со</w:t>
      </w:r>
      <w:proofErr w:type="gramEnd"/>
      <w:r>
        <w:t xml:space="preserve"> множеством факторов. Вузы освоили дистанц</w:t>
      </w:r>
      <w:r>
        <w:t>и</w:t>
      </w:r>
      <w:r>
        <w:t>онные образовательные технологии. В России получили широкое распростр</w:t>
      </w:r>
      <w:r>
        <w:t>а</w:t>
      </w:r>
      <w:r>
        <w:t>нение системы, которые используются для дистанционного образования за р</w:t>
      </w:r>
      <w:r>
        <w:t>у</w:t>
      </w:r>
      <w:r>
        <w:t xml:space="preserve">бежом. </w:t>
      </w:r>
      <w:proofErr w:type="spellStart"/>
      <w:r>
        <w:t>Вендоры</w:t>
      </w:r>
      <w:proofErr w:type="spellEnd"/>
      <w:r>
        <w:t xml:space="preserve"> откликнулись на потребность рынка и активно предлагают как отдельные продукты, так и законченные решения.</w:t>
      </w:r>
    </w:p>
    <w:p w:rsidR="00EA1565" w:rsidRPr="00D570B1" w:rsidRDefault="00EA1565" w:rsidP="00EA1565">
      <w:pPr>
        <w:pStyle w:val="af1"/>
        <w:rPr>
          <w:spacing w:val="4"/>
        </w:rPr>
      </w:pPr>
      <w:r w:rsidRPr="00D570B1">
        <w:rPr>
          <w:spacing w:val="4"/>
        </w:rPr>
        <w:t>Вузы, использовавшие дистанционные образовательные технологии в 2008 году, также расширили перечень предлагаемых услуг, усовершенств</w:t>
      </w:r>
      <w:r w:rsidRPr="00D570B1">
        <w:rPr>
          <w:spacing w:val="4"/>
        </w:rPr>
        <w:t>о</w:t>
      </w:r>
      <w:r w:rsidRPr="00D570B1">
        <w:rPr>
          <w:spacing w:val="4"/>
        </w:rPr>
        <w:t>вали способы взаимодействия с абитуриентами и студентами, расширили возможности пользователей в системах дистанционного образования и управления вузом.</w:t>
      </w:r>
    </w:p>
    <w:p w:rsidR="00EA1565" w:rsidRDefault="00EA1565" w:rsidP="00EA1565">
      <w:pPr>
        <w:pStyle w:val="af1"/>
      </w:pPr>
      <w:r>
        <w:t>В МГИУ за эти годы была проведена существенная работа по вышепер</w:t>
      </w:r>
      <w:r>
        <w:t>е</w:t>
      </w:r>
      <w:r>
        <w:t>численным направлениям.</w:t>
      </w:r>
    </w:p>
    <w:p w:rsidR="00EA1565" w:rsidRDefault="00EA1565" w:rsidP="00EA1565">
      <w:pPr>
        <w:pStyle w:val="af1"/>
      </w:pPr>
      <w:r>
        <w:t>В университете с 2007 года функционирует система дистанционного обуч</w:t>
      </w:r>
      <w:r>
        <w:t>е</w:t>
      </w:r>
      <w:r>
        <w:t>ния (СДО), разработанная на базе модульной объектно-ориентированной д</w:t>
      </w:r>
      <w:r>
        <w:t>и</w:t>
      </w:r>
      <w:r>
        <w:t xml:space="preserve">намической учебной среды </w:t>
      </w:r>
      <w:proofErr w:type="spellStart"/>
      <w:r>
        <w:t>Moodle</w:t>
      </w:r>
      <w:proofErr w:type="spellEnd"/>
      <w:r>
        <w:t xml:space="preserve">, тесно интегрированная с Информационно-аналитической системой управления вузом (ИС), разработанной на базе СУБД </w:t>
      </w:r>
      <w:proofErr w:type="spellStart"/>
      <w:r>
        <w:t>Oracle</w:t>
      </w:r>
      <w:proofErr w:type="spellEnd"/>
      <w:r>
        <w:t>.</w:t>
      </w:r>
    </w:p>
    <w:p w:rsidR="00EA1565" w:rsidRDefault="00EA1565" w:rsidP="00EA1565">
      <w:pPr>
        <w:pStyle w:val="af1"/>
      </w:pPr>
      <w:r>
        <w:t>Модернизация единой информационной среды вуза проходило по следу</w:t>
      </w:r>
      <w:r>
        <w:t>ю</w:t>
      </w:r>
      <w:r>
        <w:t>щим основным направлениям: сайт Института дистанционного образования МГИУ (ИДО); сервисы, предоставляемые абитуриентам; личный кабинет ст</w:t>
      </w:r>
      <w:r>
        <w:t>у</w:t>
      </w:r>
      <w:r>
        <w:t>дента; рабочее пространство преподавателя.</w:t>
      </w:r>
    </w:p>
    <w:p w:rsidR="00EA1565" w:rsidRDefault="00EA1565" w:rsidP="00EA1565">
      <w:pPr>
        <w:pStyle w:val="af1"/>
      </w:pPr>
      <w:r>
        <w:t>Работа с потенциальными абитуриентами начинается задолго до момента поступления. Для этих целей в структуре системы дистанционного обучения предусмотрен раздел для подготовки к ЕГЭ. Ведущие преподаватели проводят консультации по различным предметам в течение всего года. Предлагаются варианты тестирования на базе вопросов предыдущих лет и авторские тесты преподавателей МГИУ. Регистрация слушателей свободная, что позволяет привлечь широкую аудиторию.</w:t>
      </w:r>
    </w:p>
    <w:p w:rsidR="00EA1565" w:rsidRDefault="00EA1565" w:rsidP="00EA1565">
      <w:pPr>
        <w:pStyle w:val="af1"/>
      </w:pPr>
      <w:r>
        <w:t>Подготовка к ЕГЭ и предлагаемые демонстрационные курсы из программы первого курса различных специальностей позволяют потенциальным абитур</w:t>
      </w:r>
      <w:r>
        <w:t>и</w:t>
      </w:r>
      <w:r>
        <w:t>ентам адаптироваться к «новым» механизмам освоения знаний, что, в свою очередь, положительно влияет на процесс обучения в первом семестре.</w:t>
      </w:r>
    </w:p>
    <w:p w:rsidR="00EA1565" w:rsidRPr="00D570B1" w:rsidRDefault="00EA1565" w:rsidP="00EA1565">
      <w:pPr>
        <w:pStyle w:val="af1"/>
        <w:rPr>
          <w:spacing w:val="4"/>
        </w:rPr>
      </w:pPr>
      <w:r w:rsidRPr="00D570B1">
        <w:rPr>
          <w:spacing w:val="4"/>
        </w:rPr>
        <w:lastRenderedPageBreak/>
        <w:t>Сервис электронной приемной комиссии создан для того, чтобы абитур</w:t>
      </w:r>
      <w:r w:rsidRPr="00D570B1">
        <w:rPr>
          <w:spacing w:val="4"/>
        </w:rPr>
        <w:t>и</w:t>
      </w:r>
      <w:r w:rsidRPr="00D570B1">
        <w:rPr>
          <w:spacing w:val="4"/>
        </w:rPr>
        <w:t>енты могли подать первоначальное заявление на зачисление и получить о</w:t>
      </w:r>
      <w:r w:rsidRPr="00D570B1">
        <w:rPr>
          <w:spacing w:val="4"/>
        </w:rPr>
        <w:t>т</w:t>
      </w:r>
      <w:r w:rsidRPr="00D570B1">
        <w:rPr>
          <w:spacing w:val="4"/>
        </w:rPr>
        <w:t>веты на возникшие вопросы о ходе приемной кампании, не выходя из дома. Тем самым они экономят свое время при личном визите в учебное завед</w:t>
      </w:r>
      <w:r w:rsidRPr="00D570B1">
        <w:rPr>
          <w:spacing w:val="4"/>
        </w:rPr>
        <w:t>е</w:t>
      </w:r>
      <w:r w:rsidRPr="00D570B1">
        <w:rPr>
          <w:spacing w:val="4"/>
        </w:rPr>
        <w:t>ние, так как большинство документов, необходимых в процессе формиров</w:t>
      </w:r>
      <w:r w:rsidRPr="00D570B1">
        <w:rPr>
          <w:spacing w:val="4"/>
        </w:rPr>
        <w:t>а</w:t>
      </w:r>
      <w:r w:rsidRPr="00D570B1">
        <w:rPr>
          <w:spacing w:val="4"/>
        </w:rPr>
        <w:t>ния личного дела, уже готовы.</w:t>
      </w:r>
    </w:p>
    <w:p w:rsidR="00EA1565" w:rsidRDefault="00EA1565" w:rsidP="00EA1565">
      <w:pPr>
        <w:pStyle w:val="af1"/>
      </w:pPr>
      <w:r>
        <w:t>Прием вступительных экзаменов у абитуриентов, которые получили образ</w:t>
      </w:r>
      <w:r>
        <w:t>о</w:t>
      </w:r>
      <w:r>
        <w:t>вание до введения ЕГЭ, также проходит с использованием дистанционных о</w:t>
      </w:r>
      <w:r>
        <w:t>б</w:t>
      </w:r>
      <w:r>
        <w:t>разовательных технологий. Абитуриенты в назначенное время в помещении учебного заведения получают доступ к системе тестирования по дисциплинам вступительных экзаменов. Экзамены делятся в соответствии с потоками п</w:t>
      </w:r>
      <w:r>
        <w:t>о</w:t>
      </w:r>
      <w:r>
        <w:t>ступления, а доступ в систему контролируется системой управления деятел</w:t>
      </w:r>
      <w:r>
        <w:t>ь</w:t>
      </w:r>
      <w:r>
        <w:t>ностью вуза.</w:t>
      </w:r>
    </w:p>
    <w:p w:rsidR="00EA1565" w:rsidRDefault="00EA1565" w:rsidP="00EA1565">
      <w:pPr>
        <w:pStyle w:val="af1"/>
      </w:pPr>
      <w:r>
        <w:t>После окончания вступительных экзаменов их результаты переносятся из СДО в ИС. Для успешно сдавших вступительные испытания формируются д</w:t>
      </w:r>
      <w:r>
        <w:t>о</w:t>
      </w:r>
      <w:r>
        <w:t xml:space="preserve">говора на оплату образовательных услуг и квитанции на оплату обучения. </w:t>
      </w:r>
    </w:p>
    <w:p w:rsidR="00EA1565" w:rsidRDefault="00EA1565" w:rsidP="00EA1565">
      <w:pPr>
        <w:pStyle w:val="af1"/>
      </w:pPr>
      <w:r>
        <w:t xml:space="preserve">LMS </w:t>
      </w:r>
      <w:proofErr w:type="spellStart"/>
      <w:r>
        <w:t>Moodle</w:t>
      </w:r>
      <w:proofErr w:type="spellEnd"/>
      <w:r>
        <w:t xml:space="preserve"> предоставляет богатые функциональные возможности для предоставления доступа к материалам, организации консультаций и провед</w:t>
      </w:r>
      <w:r>
        <w:t>е</w:t>
      </w:r>
      <w:r>
        <w:t>ния учебного процесса. При этом отсутствие модуля управления учебным пр</w:t>
      </w:r>
      <w:r>
        <w:t>о</w:t>
      </w:r>
      <w:r>
        <w:t xml:space="preserve">цессом является существенным недостатком при необходимости построения полнофункциональной образовательной среды. Интеграция LMS </w:t>
      </w:r>
      <w:proofErr w:type="spellStart"/>
      <w:r>
        <w:t>Moodle</w:t>
      </w:r>
      <w:proofErr w:type="spellEnd"/>
      <w:r>
        <w:t xml:space="preserve"> с и</w:t>
      </w:r>
      <w:r>
        <w:t>н</w:t>
      </w:r>
      <w:r>
        <w:t>формационно-</w:t>
      </w:r>
      <w:proofErr w:type="spellStart"/>
      <w:r>
        <w:t>анали</w:t>
      </w:r>
      <w:proofErr w:type="spellEnd"/>
      <w:r>
        <w:t>-</w:t>
      </w:r>
      <w:proofErr w:type="spellStart"/>
      <w:r>
        <w:t>тической</w:t>
      </w:r>
      <w:proofErr w:type="spellEnd"/>
      <w:r>
        <w:t xml:space="preserve"> системой вуза позволило решить эту проблему. Интеграция </w:t>
      </w:r>
      <w:proofErr w:type="gramStart"/>
      <w:r>
        <w:t>была</w:t>
      </w:r>
      <w:proofErr w:type="gramEnd"/>
      <w:r>
        <w:t xml:space="preserve"> прежде всего направлена на предоставление доступа студе</w:t>
      </w:r>
      <w:r>
        <w:t>н</w:t>
      </w:r>
      <w:r>
        <w:t>там и преподавателям, организацию потоков по дисциплинам в СДО и пред</w:t>
      </w:r>
      <w:r>
        <w:t>о</w:t>
      </w:r>
      <w:r>
        <w:t>ставления доступа к оценкам.</w:t>
      </w:r>
    </w:p>
    <w:p w:rsidR="00EA1565" w:rsidRDefault="00EA1565" w:rsidP="00EA1565">
      <w:pPr>
        <w:pStyle w:val="af1"/>
      </w:pPr>
      <w:r>
        <w:t xml:space="preserve">В результате на основе распределения нагрузки по дисциплинам групп между преподавателями создаются соответствующие потоки в LMS. Таким </w:t>
      </w:r>
      <w:proofErr w:type="gramStart"/>
      <w:r>
        <w:t>о</w:t>
      </w:r>
      <w:r>
        <w:t>б</w:t>
      </w:r>
      <w:r>
        <w:t>разом</w:t>
      </w:r>
      <w:proofErr w:type="gramEnd"/>
      <w:r>
        <w:t xml:space="preserve"> студенты получают доступ к учебным курсам и информации о графике учебного процесса на текущий семестр. В начале семестра студент видит о</w:t>
      </w:r>
      <w:r>
        <w:t>т</w:t>
      </w:r>
      <w:r>
        <w:t>четности, которые необходимо будет сдать, и критерии выставления оценок по дисциплинам.</w:t>
      </w:r>
    </w:p>
    <w:p w:rsidR="00EA1565" w:rsidRDefault="00EA1565" w:rsidP="00EA1565">
      <w:pPr>
        <w:pStyle w:val="af1"/>
      </w:pPr>
      <w:r>
        <w:t>Расписание консультаций также переносится из ИС в СДО. Преподаватели отвечают на вопросы студентов в течение всего семестра, кроме этого, пров</w:t>
      </w:r>
      <w:r>
        <w:t>о</w:t>
      </w:r>
      <w:r>
        <w:t>дят несколько консультаций в СДО в режиме реального времени.</w:t>
      </w:r>
    </w:p>
    <w:p w:rsidR="00EA1565" w:rsidRDefault="00EA1565" w:rsidP="00EA1565">
      <w:pPr>
        <w:pStyle w:val="af1"/>
      </w:pPr>
      <w:r>
        <w:t>В личном кабинете студента доступна электронная зачетка с отдельным блоком, содержащим все отчетности, по которым имеются задолженности. Ст</w:t>
      </w:r>
      <w:r>
        <w:t>у</w:t>
      </w:r>
      <w:r>
        <w:t>дент видит оплату обучения и рекомендованные оценки по дисциплинам тек</w:t>
      </w:r>
      <w:r>
        <w:t>у</w:t>
      </w:r>
      <w:r>
        <w:t>щего семестра.</w:t>
      </w:r>
    </w:p>
    <w:p w:rsidR="00EA1565" w:rsidRDefault="00EA1565" w:rsidP="00EA1565">
      <w:pPr>
        <w:pStyle w:val="af1"/>
      </w:pPr>
      <w:r>
        <w:t>Механизм рекомендованных оценок существенно упрощает работу преп</w:t>
      </w:r>
      <w:r>
        <w:t>о</w:t>
      </w:r>
      <w:r>
        <w:t>давателей и учебный процесс для студента. На основе разработанной системы критериев, настраиваемых по каждой дисциплине (при необходимости) преп</w:t>
      </w:r>
      <w:r>
        <w:t>о</w:t>
      </w:r>
      <w:r>
        <w:t>давателем, в любой момент времени доступна текущая успеваемость студе</w:t>
      </w:r>
      <w:r>
        <w:t>н</w:t>
      </w:r>
      <w:r>
        <w:t xml:space="preserve">тов. В конце </w:t>
      </w:r>
      <w:proofErr w:type="spellStart"/>
      <w:r>
        <w:t>зачетно</w:t>
      </w:r>
      <w:proofErr w:type="spellEnd"/>
      <w:r>
        <w:t>-экзаменационной сессии преподаватель переносит рек</w:t>
      </w:r>
      <w:r>
        <w:t>о</w:t>
      </w:r>
      <w:r>
        <w:t>мендованные оценки в ведомости, внося коррективы в случае необходимости.</w:t>
      </w:r>
    </w:p>
    <w:p w:rsidR="00EA1565" w:rsidRDefault="00EA1565" w:rsidP="00EA1565">
      <w:pPr>
        <w:pStyle w:val="af1"/>
      </w:pPr>
      <w:r>
        <w:t>Преподавателю также доступна вся необходимая в процессе работы стат</w:t>
      </w:r>
      <w:r>
        <w:t>и</w:t>
      </w:r>
      <w:r>
        <w:t>стика. В частности, при входе в систему он видит, по каким закрепленным за ним дисциплинам студенты задали новые вопросы или прислали работы на проверку. Также доступна подробная информация об изучении дисциплины каждым студентом и график консультаций.</w:t>
      </w:r>
    </w:p>
    <w:p w:rsidR="00EA1565" w:rsidRDefault="00EA1565" w:rsidP="00EA1565">
      <w:pPr>
        <w:pStyle w:val="af1"/>
      </w:pPr>
      <w:r>
        <w:t>Для сотрудников и администрации вуза подготовлен ряд отчетов. Сотрудн</w:t>
      </w:r>
      <w:r>
        <w:t>и</w:t>
      </w:r>
      <w:r>
        <w:t>ки региональных представительств могут контролировать процесс обучения студентов, закрепленных за данным регионом, а также следить за работой пр</w:t>
      </w:r>
      <w:r>
        <w:t>е</w:t>
      </w:r>
      <w:r>
        <w:t xml:space="preserve">подавателей. Более широкий доступ у заведующих кафедрами и заместителей </w:t>
      </w:r>
      <w:r>
        <w:lastRenderedPageBreak/>
        <w:t>деканов по направлениям обучения. Соответствующие отделы курируют оплату обучения и отвечают на общие вопросы студентов.</w:t>
      </w:r>
    </w:p>
    <w:p w:rsidR="00EA1565" w:rsidRDefault="00EA1565" w:rsidP="00EA1565">
      <w:pPr>
        <w:pStyle w:val="af1"/>
      </w:pPr>
      <w:r>
        <w:t>Администрация вуза активно контролирует ход учебного процесса, акти</w:t>
      </w:r>
      <w:r>
        <w:t>в</w:t>
      </w:r>
      <w:r>
        <w:t>ность работы преподавателей и также отвечает на вопросы студентов.</w:t>
      </w:r>
    </w:p>
    <w:p w:rsidR="005D5267" w:rsidRPr="00380BA5" w:rsidRDefault="00EA1565" w:rsidP="00EA1565">
      <w:pPr>
        <w:pStyle w:val="af1"/>
      </w:pPr>
      <w:r>
        <w:t xml:space="preserve">Благодаря созданию системы с тесными обратными связями, расширению возможностей LMS </w:t>
      </w:r>
      <w:proofErr w:type="spellStart"/>
      <w:r>
        <w:t>Moodle</w:t>
      </w:r>
      <w:proofErr w:type="spellEnd"/>
      <w:r>
        <w:t xml:space="preserve"> и ее интеграции с системой управления деятельн</w:t>
      </w:r>
      <w:r>
        <w:t>о</w:t>
      </w:r>
      <w:r>
        <w:t>стью вуза, в МГИУ удалось создать единую информационно-образовательную среду, позволяющую оказывать образовательные услуги с использованием д</w:t>
      </w:r>
      <w:r>
        <w:t>и</w:t>
      </w:r>
      <w:r>
        <w:t>станционных образовательных технологий в полном объеме.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EB" w:rsidRDefault="001B16EB">
      <w:r>
        <w:separator/>
      </w:r>
    </w:p>
  </w:endnote>
  <w:endnote w:type="continuationSeparator" w:id="0">
    <w:p w:rsidR="001B16EB" w:rsidRDefault="001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EA156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EA156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EB" w:rsidRDefault="001B16EB">
      <w:r>
        <w:separator/>
      </w:r>
    </w:p>
  </w:footnote>
  <w:footnote w:type="continuationSeparator" w:id="0">
    <w:p w:rsidR="001B16EB" w:rsidRDefault="001B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6EB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565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1C95CE-D437-4FB2-860F-EBBF1FE0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2011-10-05T16:03:00Z</dcterms:created>
  <dcterms:modified xsi:type="dcterms:W3CDTF">2011-10-05T16:03:00Z</dcterms:modified>
</cp:coreProperties>
</file>