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2" w:rsidRPr="004901E8" w:rsidRDefault="00903022" w:rsidP="00903022">
      <w:pPr>
        <w:pStyle w:val="11"/>
      </w:pPr>
      <w:bookmarkStart w:id="0" w:name="_Toc304390028"/>
      <w:bookmarkStart w:id="1" w:name="_Toc304390336"/>
      <w:bookmarkStart w:id="2" w:name="_GoBack"/>
      <w:r w:rsidRPr="004901E8">
        <w:t>Университет в информационном обществе</w:t>
      </w:r>
      <w:bookmarkEnd w:id="0"/>
      <w:bookmarkEnd w:id="1"/>
    </w:p>
    <w:p w:rsidR="00903022" w:rsidRPr="004901E8" w:rsidRDefault="00903022" w:rsidP="00903022">
      <w:pPr>
        <w:pStyle w:val="22"/>
      </w:pPr>
      <w:bookmarkStart w:id="3" w:name="_Toc304390029"/>
      <w:bookmarkStart w:id="4" w:name="_Toc304390337"/>
      <w:bookmarkEnd w:id="2"/>
      <w:r>
        <w:t>Н. В. Тихомирова</w:t>
      </w:r>
      <w:bookmarkEnd w:id="3"/>
      <w:bookmarkEnd w:id="4"/>
      <w:r>
        <w:fldChar w:fldCharType="begin"/>
      </w:r>
      <w:r>
        <w:instrText xml:space="preserve"> XE "</w:instrText>
      </w:r>
      <w:r w:rsidRPr="00E6772B">
        <w:instrText>Тихомирова</w:instrText>
      </w:r>
      <w:r w:rsidRPr="00A97B90">
        <w:instrText xml:space="preserve"> </w:instrText>
      </w:r>
      <w:r w:rsidRPr="00E6772B">
        <w:instrText>Н. В</w:instrText>
      </w:r>
      <w:r>
        <w:instrText xml:space="preserve">." </w:instrText>
      </w:r>
      <w:r>
        <w:fldChar w:fldCharType="end"/>
      </w:r>
    </w:p>
    <w:p w:rsidR="00903022" w:rsidRPr="004901E8" w:rsidRDefault="00903022" w:rsidP="00903022">
      <w:pPr>
        <w:pStyle w:val="ad"/>
      </w:pPr>
      <w:r w:rsidRPr="004901E8">
        <w:t>Московский государственный университет экономики</w:t>
      </w:r>
      <w:r>
        <w:t>,</w:t>
      </w:r>
      <w:r w:rsidRPr="004901E8">
        <w:t xml:space="preserve"> статистики и информатики (МЭСИ)</w:t>
      </w:r>
      <w:r>
        <w:fldChar w:fldCharType="begin"/>
      </w:r>
      <w:r>
        <w:instrText xml:space="preserve"> XE "</w:instrText>
      </w:r>
      <w:r w:rsidRPr="00E6772B">
        <w:instrText>Московский госуда</w:instrText>
      </w:r>
      <w:r w:rsidRPr="00E6772B">
        <w:instrText>р</w:instrText>
      </w:r>
      <w:r w:rsidRPr="00E6772B">
        <w:instrText>ственный университет экономики, статистики и информатики (МЭСИ)</w:instrText>
      </w:r>
      <w:r>
        <w:instrText xml:space="preserve">" </w:instrText>
      </w:r>
      <w:r>
        <w:fldChar w:fldCharType="end"/>
      </w:r>
    </w:p>
    <w:p w:rsidR="00903022" w:rsidRPr="004901E8" w:rsidRDefault="00903022" w:rsidP="00903022">
      <w:pPr>
        <w:pStyle w:val="ad"/>
      </w:pPr>
      <w:r>
        <w:t>М</w:t>
      </w:r>
      <w:r w:rsidRPr="004901E8">
        <w:t>осква</w:t>
      </w:r>
    </w:p>
    <w:p w:rsidR="00903022" w:rsidRPr="004901E8" w:rsidRDefault="00903022" w:rsidP="00903022">
      <w:pPr>
        <w:pStyle w:val="af"/>
      </w:pPr>
      <w:proofErr w:type="spellStart"/>
      <w:r w:rsidRPr="004901E8">
        <w:rPr>
          <w:spacing w:val="-2"/>
          <w:lang w:val="en-US"/>
        </w:rPr>
        <w:t>NTihomirova</w:t>
      </w:r>
      <w:proofErr w:type="spellEnd"/>
      <w:r w:rsidRPr="00420569">
        <w:rPr>
          <w:spacing w:val="-2"/>
        </w:rPr>
        <w:t>@</w:t>
      </w:r>
      <w:proofErr w:type="spellStart"/>
      <w:r w:rsidRPr="004901E8">
        <w:rPr>
          <w:spacing w:val="-2"/>
          <w:lang w:val="en-US"/>
        </w:rPr>
        <w:t>mesi</w:t>
      </w:r>
      <w:proofErr w:type="spellEnd"/>
      <w:r w:rsidRPr="00420569">
        <w:rPr>
          <w:spacing w:val="-2"/>
        </w:rPr>
        <w:t>.</w:t>
      </w:r>
      <w:proofErr w:type="spellStart"/>
      <w:r w:rsidRPr="004901E8">
        <w:rPr>
          <w:spacing w:val="-2"/>
          <w:lang w:val="en-US"/>
        </w:rPr>
        <w:t>ru</w:t>
      </w:r>
      <w:proofErr w:type="spellEnd"/>
      <w:r w:rsidRPr="00420569">
        <w:t xml:space="preserve"> </w:t>
      </w:r>
    </w:p>
    <w:p w:rsidR="00903022" w:rsidRDefault="00903022" w:rsidP="00903022">
      <w:pPr>
        <w:pStyle w:val="af1"/>
        <w:ind w:left="3969"/>
        <w:rPr>
          <w:iCs/>
          <w:spacing w:val="-2"/>
          <w:sz w:val="18"/>
        </w:rPr>
      </w:pPr>
    </w:p>
    <w:p w:rsidR="00903022" w:rsidRPr="004901E8" w:rsidRDefault="00903022" w:rsidP="00903022">
      <w:pPr>
        <w:pStyle w:val="af1"/>
        <w:ind w:left="3969" w:firstLine="284"/>
        <w:rPr>
          <w:iCs/>
          <w:spacing w:val="-2"/>
          <w:sz w:val="18"/>
        </w:rPr>
      </w:pPr>
      <w:r w:rsidRPr="004901E8">
        <w:rPr>
          <w:iCs/>
          <w:spacing w:val="-2"/>
          <w:sz w:val="18"/>
        </w:rPr>
        <w:t>Влияние информационных технологий будет б</w:t>
      </w:r>
      <w:r w:rsidRPr="004901E8">
        <w:rPr>
          <w:iCs/>
          <w:spacing w:val="-2"/>
          <w:sz w:val="18"/>
        </w:rPr>
        <w:t>о</w:t>
      </w:r>
      <w:r w:rsidRPr="004901E8">
        <w:rPr>
          <w:iCs/>
          <w:spacing w:val="-2"/>
          <w:sz w:val="18"/>
        </w:rPr>
        <w:t>лее значимым, чем изобретение парохода и эле</w:t>
      </w:r>
      <w:r w:rsidRPr="004901E8">
        <w:rPr>
          <w:iCs/>
          <w:spacing w:val="-2"/>
          <w:sz w:val="18"/>
        </w:rPr>
        <w:t>к</w:t>
      </w:r>
      <w:r w:rsidRPr="004901E8">
        <w:rPr>
          <w:iCs/>
          <w:spacing w:val="-2"/>
          <w:sz w:val="18"/>
        </w:rPr>
        <w:t xml:space="preserve">тричества в </w:t>
      </w:r>
      <w:r w:rsidRPr="004901E8">
        <w:rPr>
          <w:iCs/>
          <w:spacing w:val="-2"/>
          <w:sz w:val="18"/>
          <w:lang w:val="en-US"/>
        </w:rPr>
        <w:t>XIX</w:t>
      </w:r>
      <w:r w:rsidRPr="004901E8">
        <w:rPr>
          <w:iCs/>
          <w:spacing w:val="-2"/>
          <w:sz w:val="18"/>
        </w:rPr>
        <w:t xml:space="preserve"> веке. Скорее это ближе к открытию огня первыми предками, которое подготовило путь к революционному прыжку в новый век, глубоко и</w:t>
      </w:r>
      <w:r w:rsidRPr="004901E8">
        <w:rPr>
          <w:iCs/>
          <w:spacing w:val="-2"/>
          <w:sz w:val="18"/>
        </w:rPr>
        <w:t>з</w:t>
      </w:r>
      <w:r w:rsidRPr="004901E8">
        <w:rPr>
          <w:iCs/>
          <w:spacing w:val="-2"/>
          <w:sz w:val="18"/>
        </w:rPr>
        <w:t>менивший культуру человечества.</w:t>
      </w:r>
    </w:p>
    <w:p w:rsidR="00903022" w:rsidRPr="007B09BE" w:rsidRDefault="00903022" w:rsidP="00903022">
      <w:pPr>
        <w:pStyle w:val="af1"/>
        <w:ind w:left="3969" w:firstLine="0"/>
        <w:jc w:val="right"/>
        <w:rPr>
          <w:i/>
          <w:spacing w:val="-2"/>
          <w:sz w:val="18"/>
        </w:rPr>
      </w:pPr>
      <w:r w:rsidRPr="007B09BE">
        <w:rPr>
          <w:i/>
          <w:spacing w:val="-2"/>
          <w:sz w:val="18"/>
        </w:rPr>
        <w:t xml:space="preserve">Жак </w:t>
      </w:r>
      <w:proofErr w:type="spellStart"/>
      <w:r w:rsidRPr="007B09BE">
        <w:rPr>
          <w:i/>
          <w:spacing w:val="-2"/>
          <w:sz w:val="18"/>
        </w:rPr>
        <w:t>Аттали</w:t>
      </w:r>
      <w:proofErr w:type="spellEnd"/>
    </w:p>
    <w:p w:rsidR="00903022" w:rsidRPr="004901E8" w:rsidRDefault="00903022" w:rsidP="00903022">
      <w:pPr>
        <w:pStyle w:val="af1"/>
        <w:rPr>
          <w:spacing w:val="-2"/>
        </w:rPr>
      </w:pPr>
      <w:r w:rsidRPr="004901E8">
        <w:rPr>
          <w:spacing w:val="-2"/>
        </w:rPr>
        <w:t>В настоящее время, несмотря на широкое распространение термина «и</w:t>
      </w:r>
      <w:r w:rsidRPr="004901E8">
        <w:rPr>
          <w:spacing w:val="-2"/>
        </w:rPr>
        <w:t>н</w:t>
      </w:r>
      <w:r w:rsidRPr="004901E8">
        <w:rPr>
          <w:spacing w:val="-2"/>
        </w:rPr>
        <w:t>формационное общество», ученые и специалисты еще не пришли к единому п</w:t>
      </w:r>
      <w:r w:rsidRPr="004901E8">
        <w:rPr>
          <w:spacing w:val="-2"/>
        </w:rPr>
        <w:t>о</w:t>
      </w:r>
      <w:r w:rsidRPr="004901E8">
        <w:rPr>
          <w:spacing w:val="-2"/>
        </w:rPr>
        <w:t>ниманию его основного содержания. Так</w:t>
      </w:r>
      <w:r>
        <w:rPr>
          <w:spacing w:val="-2"/>
        </w:rPr>
        <w:t>,</w:t>
      </w:r>
      <w:r w:rsidRPr="004901E8">
        <w:rPr>
          <w:spacing w:val="-2"/>
        </w:rPr>
        <w:t xml:space="preserve"> философский словарь определяет и</w:t>
      </w:r>
      <w:r w:rsidRPr="004901E8">
        <w:rPr>
          <w:spacing w:val="-2"/>
        </w:rPr>
        <w:t>н</w:t>
      </w:r>
      <w:r w:rsidRPr="004901E8">
        <w:rPr>
          <w:spacing w:val="-2"/>
        </w:rPr>
        <w:t>формационное общество как характеристику стадии общественного развития, на которой решающее значение приобретает информация</w:t>
      </w:r>
      <w:r>
        <w:rPr>
          <w:spacing w:val="-2"/>
        </w:rPr>
        <w:t xml:space="preserve"> </w:t>
      </w:r>
      <w:r w:rsidRPr="007B09BE">
        <w:rPr>
          <w:spacing w:val="-2"/>
        </w:rPr>
        <w:t>[1]</w:t>
      </w:r>
      <w:r w:rsidRPr="004901E8">
        <w:rPr>
          <w:spacing w:val="-2"/>
        </w:rPr>
        <w:t>. Директор Центра ст</w:t>
      </w:r>
      <w:r w:rsidRPr="004901E8">
        <w:rPr>
          <w:spacing w:val="-2"/>
        </w:rPr>
        <w:t>а</w:t>
      </w:r>
      <w:r w:rsidRPr="004901E8">
        <w:rPr>
          <w:spacing w:val="-2"/>
        </w:rPr>
        <w:t xml:space="preserve">тистики Финляндии </w:t>
      </w:r>
      <w:r w:rsidRPr="004901E8">
        <w:rPr>
          <w:spacing w:val="-2"/>
          <w:lang w:val="en-US"/>
        </w:rPr>
        <w:t>H</w:t>
      </w:r>
      <w:r w:rsidRPr="004901E8">
        <w:rPr>
          <w:spacing w:val="-2"/>
        </w:rPr>
        <w:t xml:space="preserve">. </w:t>
      </w:r>
      <w:proofErr w:type="spellStart"/>
      <w:proofErr w:type="gramStart"/>
      <w:r w:rsidRPr="004901E8">
        <w:rPr>
          <w:spacing w:val="-2"/>
          <w:lang w:val="en-US"/>
        </w:rPr>
        <w:t>Jeskanen</w:t>
      </w:r>
      <w:proofErr w:type="spellEnd"/>
      <w:r w:rsidRPr="004901E8">
        <w:rPr>
          <w:spacing w:val="-2"/>
        </w:rPr>
        <w:t>-</w:t>
      </w:r>
      <w:proofErr w:type="spellStart"/>
      <w:r w:rsidRPr="004901E8">
        <w:rPr>
          <w:spacing w:val="-2"/>
          <w:lang w:val="en-US"/>
        </w:rPr>
        <w:t>Sundstrom</w:t>
      </w:r>
      <w:proofErr w:type="spellEnd"/>
      <w:r w:rsidRPr="004901E8">
        <w:rPr>
          <w:spacing w:val="-2"/>
        </w:rPr>
        <w:t xml:space="preserve"> определяет информационное общ</w:t>
      </w:r>
      <w:r w:rsidRPr="004901E8">
        <w:rPr>
          <w:spacing w:val="-2"/>
        </w:rPr>
        <w:t>е</w:t>
      </w:r>
      <w:r w:rsidRPr="004901E8">
        <w:rPr>
          <w:spacing w:val="-2"/>
        </w:rPr>
        <w:t>ство как «общество, которое основывается на широком использовании информ</w:t>
      </w:r>
      <w:r w:rsidRPr="004901E8">
        <w:rPr>
          <w:spacing w:val="-2"/>
        </w:rPr>
        <w:t>а</w:t>
      </w:r>
      <w:r w:rsidRPr="004901E8">
        <w:rPr>
          <w:spacing w:val="-2"/>
        </w:rPr>
        <w:t>ционных сетей и информационных технологий, в котором производится большое количество информации и коммуникационных товаров и услуг и в котором сущ</w:t>
      </w:r>
      <w:r w:rsidRPr="004901E8">
        <w:rPr>
          <w:spacing w:val="-2"/>
        </w:rPr>
        <w:t>е</w:t>
      </w:r>
      <w:r w:rsidRPr="004901E8">
        <w:rPr>
          <w:spacing w:val="-2"/>
        </w:rPr>
        <w:t>ствуют развитая индустрия производства разнообразного информационного с</w:t>
      </w:r>
      <w:r w:rsidRPr="004901E8">
        <w:rPr>
          <w:spacing w:val="-2"/>
        </w:rPr>
        <w:t>о</w:t>
      </w:r>
      <w:r w:rsidRPr="004901E8">
        <w:rPr>
          <w:spacing w:val="-2"/>
        </w:rPr>
        <w:t>держания»</w:t>
      </w:r>
      <w:r>
        <w:rPr>
          <w:spacing w:val="-2"/>
        </w:rPr>
        <w:t xml:space="preserve"> </w:t>
      </w:r>
      <w:r w:rsidRPr="00FE5762">
        <w:rPr>
          <w:spacing w:val="-2"/>
        </w:rPr>
        <w:t>[2]</w:t>
      </w:r>
      <w:r w:rsidRPr="004901E8">
        <w:rPr>
          <w:spacing w:val="-2"/>
        </w:rPr>
        <w:t>.</w:t>
      </w:r>
      <w:proofErr w:type="gramEnd"/>
      <w:r w:rsidRPr="004901E8">
        <w:rPr>
          <w:spacing w:val="-2"/>
        </w:rPr>
        <w:t xml:space="preserve"> Г.</w:t>
      </w:r>
      <w:r>
        <w:rPr>
          <w:rFonts w:ascii="Arial" w:hAnsi="Arial" w:cs="Arial"/>
          <w:spacing w:val="-2"/>
          <w:lang w:val="en-US"/>
        </w:rPr>
        <w:t> </w:t>
      </w:r>
      <w:r w:rsidRPr="004901E8">
        <w:rPr>
          <w:spacing w:val="-2"/>
        </w:rPr>
        <w:t>А. Краснова предлагает построить определение индустриальн</w:t>
      </w:r>
      <w:r w:rsidRPr="004901E8">
        <w:rPr>
          <w:spacing w:val="-2"/>
        </w:rPr>
        <w:t>о</w:t>
      </w:r>
      <w:r w:rsidRPr="004901E8">
        <w:rPr>
          <w:spacing w:val="-2"/>
        </w:rPr>
        <w:t>го общества</w:t>
      </w:r>
      <w:r w:rsidRPr="00FE5762">
        <w:rPr>
          <w:spacing w:val="-2"/>
        </w:rPr>
        <w:t xml:space="preserve"> </w:t>
      </w:r>
      <w:r w:rsidRPr="004901E8">
        <w:rPr>
          <w:spacing w:val="-2"/>
        </w:rPr>
        <w:t>как новой общественной формации на основе анализа изменения производственных сил и производственных отношений, организации произво</w:t>
      </w:r>
      <w:r w:rsidRPr="004901E8">
        <w:rPr>
          <w:spacing w:val="-2"/>
        </w:rPr>
        <w:t>д</w:t>
      </w:r>
      <w:r w:rsidRPr="004901E8">
        <w:rPr>
          <w:spacing w:val="-2"/>
        </w:rPr>
        <w:t>ственных процессов. С этой точки зрения «информационное общество» может быть определено как общество, в котором основным предметом труда большей части членов общества является информация и знания, а орудием труда инфо</w:t>
      </w:r>
      <w:r w:rsidRPr="004901E8">
        <w:rPr>
          <w:spacing w:val="-2"/>
        </w:rPr>
        <w:t>р</w:t>
      </w:r>
      <w:r w:rsidRPr="004901E8">
        <w:rPr>
          <w:spacing w:val="-2"/>
        </w:rPr>
        <w:t>мационные технологии</w:t>
      </w:r>
      <w:r w:rsidRPr="00FE5762">
        <w:rPr>
          <w:spacing w:val="-2"/>
        </w:rPr>
        <w:t xml:space="preserve"> [3]</w:t>
      </w:r>
      <w:r w:rsidRPr="004901E8">
        <w:rPr>
          <w:spacing w:val="-2"/>
        </w:rPr>
        <w:t xml:space="preserve">. </w:t>
      </w:r>
    </w:p>
    <w:p w:rsidR="00903022" w:rsidRPr="004901E8" w:rsidRDefault="00903022" w:rsidP="00903022">
      <w:pPr>
        <w:pStyle w:val="af1"/>
        <w:rPr>
          <w:spacing w:val="-2"/>
        </w:rPr>
      </w:pPr>
      <w:r w:rsidRPr="004901E8">
        <w:rPr>
          <w:spacing w:val="-2"/>
        </w:rPr>
        <w:t>Обобщая существующие подходы к трактовке понятия «информационное общество», можно сказать, что в настоящее время под таковым понимается:</w:t>
      </w:r>
    </w:p>
    <w:p w:rsidR="00903022" w:rsidRPr="004901E8" w:rsidRDefault="00903022" w:rsidP="00903022">
      <w:pPr>
        <w:pStyle w:val="af1"/>
        <w:numPr>
          <w:ilvl w:val="0"/>
          <w:numId w:val="124"/>
        </w:numPr>
        <w:rPr>
          <w:spacing w:val="-2"/>
        </w:rPr>
      </w:pPr>
      <w:r w:rsidRPr="004901E8">
        <w:rPr>
          <w:spacing w:val="-2"/>
        </w:rPr>
        <w:t>общество нового типа, формирующееся в результате развития и конве</w:t>
      </w:r>
      <w:r w:rsidRPr="004901E8">
        <w:rPr>
          <w:spacing w:val="-2"/>
        </w:rPr>
        <w:t>р</w:t>
      </w:r>
      <w:r w:rsidRPr="004901E8">
        <w:rPr>
          <w:spacing w:val="-2"/>
        </w:rPr>
        <w:t>генции информационных и телекоммуникационных технологий;</w:t>
      </w:r>
    </w:p>
    <w:p w:rsidR="00903022" w:rsidRPr="004901E8" w:rsidRDefault="00903022" w:rsidP="00903022">
      <w:pPr>
        <w:pStyle w:val="af1"/>
        <w:numPr>
          <w:ilvl w:val="0"/>
          <w:numId w:val="124"/>
        </w:numPr>
        <w:rPr>
          <w:spacing w:val="-2"/>
        </w:rPr>
      </w:pPr>
      <w:r w:rsidRPr="004901E8">
        <w:rPr>
          <w:spacing w:val="-2"/>
        </w:rPr>
        <w:t>общество знания, в котором главны</w:t>
      </w:r>
      <w:r>
        <w:rPr>
          <w:spacing w:val="-2"/>
        </w:rPr>
        <w:t>м</w:t>
      </w:r>
      <w:r w:rsidRPr="004901E8">
        <w:rPr>
          <w:spacing w:val="-2"/>
        </w:rPr>
        <w:t xml:space="preserve"> услови</w:t>
      </w:r>
      <w:r>
        <w:rPr>
          <w:spacing w:val="-2"/>
        </w:rPr>
        <w:t>ем</w:t>
      </w:r>
      <w:r w:rsidRPr="004901E8">
        <w:rPr>
          <w:spacing w:val="-2"/>
        </w:rPr>
        <w:t xml:space="preserve"> благополучия каждого ч</w:t>
      </w:r>
      <w:r w:rsidRPr="004901E8">
        <w:rPr>
          <w:spacing w:val="-2"/>
        </w:rPr>
        <w:t>е</w:t>
      </w:r>
      <w:r w:rsidRPr="004901E8">
        <w:rPr>
          <w:spacing w:val="-2"/>
        </w:rPr>
        <w:t>ловека становится знание, полученное благодаря беспрепятственному доступу к информации и умению работать;</w:t>
      </w:r>
    </w:p>
    <w:p w:rsidR="00903022" w:rsidRPr="004901E8" w:rsidRDefault="00903022" w:rsidP="00903022">
      <w:pPr>
        <w:pStyle w:val="af1"/>
        <w:numPr>
          <w:ilvl w:val="0"/>
          <w:numId w:val="125"/>
        </w:numPr>
        <w:rPr>
          <w:spacing w:val="-2"/>
        </w:rPr>
      </w:pPr>
      <w:r w:rsidRPr="004901E8">
        <w:rPr>
          <w:spacing w:val="-2"/>
        </w:rPr>
        <w:t>общество, в котором обмен информацией не будет иметь ни временных, ни пространственных, ни политических границ, где с помощью научной обработки данных и поддержки знания будут приниматься более прод</w:t>
      </w:r>
      <w:r w:rsidRPr="004901E8">
        <w:rPr>
          <w:spacing w:val="-2"/>
        </w:rPr>
        <w:t>у</w:t>
      </w:r>
      <w:r w:rsidRPr="004901E8">
        <w:rPr>
          <w:spacing w:val="-2"/>
        </w:rPr>
        <w:t>манные и обоснованные решения с целью улучшения качества жизни во всех ее аспектах;</w:t>
      </w:r>
    </w:p>
    <w:p w:rsidR="00903022" w:rsidRPr="004901E8" w:rsidRDefault="00903022" w:rsidP="00903022">
      <w:pPr>
        <w:pStyle w:val="af1"/>
        <w:numPr>
          <w:ilvl w:val="0"/>
          <w:numId w:val="125"/>
        </w:numPr>
        <w:rPr>
          <w:b/>
          <w:spacing w:val="-2"/>
        </w:rPr>
      </w:pPr>
      <w:r w:rsidRPr="004901E8">
        <w:rPr>
          <w:spacing w:val="-2"/>
        </w:rPr>
        <w:t>общество, которое, с одной стороны, способствует взаимопроникновению культур, а с другой – открывает каждому сообществу новые возможности для самореализации.</w:t>
      </w:r>
    </w:p>
    <w:p w:rsidR="00903022" w:rsidRPr="004901E8" w:rsidRDefault="00903022" w:rsidP="00903022">
      <w:pPr>
        <w:pStyle w:val="af1"/>
        <w:rPr>
          <w:spacing w:val="-2"/>
        </w:rPr>
      </w:pPr>
      <w:proofErr w:type="gramStart"/>
      <w:r w:rsidRPr="004901E8">
        <w:rPr>
          <w:spacing w:val="-2"/>
        </w:rPr>
        <w:t>Среди основных параметров информационного общества выделяются сл</w:t>
      </w:r>
      <w:r w:rsidRPr="004901E8">
        <w:rPr>
          <w:spacing w:val="-2"/>
        </w:rPr>
        <w:t>е</w:t>
      </w:r>
      <w:r w:rsidRPr="004901E8">
        <w:rPr>
          <w:spacing w:val="-2"/>
        </w:rPr>
        <w:t>дующие</w:t>
      </w:r>
      <w:r>
        <w:rPr>
          <w:spacing w:val="-2"/>
        </w:rPr>
        <w:t xml:space="preserve"> </w:t>
      </w:r>
      <w:r w:rsidRPr="00FE5762">
        <w:rPr>
          <w:spacing w:val="-2"/>
        </w:rPr>
        <w:t>[4]</w:t>
      </w:r>
      <w:r w:rsidRPr="004901E8">
        <w:rPr>
          <w:spacing w:val="-2"/>
        </w:rPr>
        <w:t>:</w:t>
      </w:r>
      <w:proofErr w:type="gramEnd"/>
    </w:p>
    <w:p w:rsidR="00903022" w:rsidRPr="004901E8" w:rsidRDefault="00903022" w:rsidP="00903022">
      <w:pPr>
        <w:pStyle w:val="af1"/>
        <w:numPr>
          <w:ilvl w:val="0"/>
          <w:numId w:val="126"/>
        </w:numPr>
        <w:rPr>
          <w:spacing w:val="-2"/>
        </w:rPr>
      </w:pPr>
      <w:r w:rsidRPr="004901E8">
        <w:rPr>
          <w:spacing w:val="-2"/>
        </w:rPr>
        <w:t>доступность информационных ресурсов, необходимых для професси</w:t>
      </w:r>
      <w:r w:rsidRPr="004901E8">
        <w:rPr>
          <w:spacing w:val="-2"/>
        </w:rPr>
        <w:t>о</w:t>
      </w:r>
      <w:r w:rsidRPr="004901E8">
        <w:rPr>
          <w:spacing w:val="-2"/>
        </w:rPr>
        <w:t>нальной деятельности или в личных целях, которые каждый член общ</w:t>
      </w:r>
      <w:r w:rsidRPr="004901E8">
        <w:rPr>
          <w:spacing w:val="-2"/>
        </w:rPr>
        <w:t>е</w:t>
      </w:r>
      <w:r w:rsidRPr="004901E8">
        <w:rPr>
          <w:spacing w:val="-2"/>
        </w:rPr>
        <w:t>ства, группа лиц, организация или учреждение могут получить в любое время;</w:t>
      </w:r>
    </w:p>
    <w:p w:rsidR="00903022" w:rsidRPr="004901E8" w:rsidRDefault="00903022" w:rsidP="00903022">
      <w:pPr>
        <w:pStyle w:val="af1"/>
        <w:numPr>
          <w:ilvl w:val="0"/>
          <w:numId w:val="126"/>
        </w:numPr>
        <w:rPr>
          <w:spacing w:val="-2"/>
        </w:rPr>
      </w:pPr>
      <w:r w:rsidRPr="004901E8">
        <w:rPr>
          <w:spacing w:val="-2"/>
        </w:rPr>
        <w:t>доступность современных информационных технологий и сре</w:t>
      </w:r>
      <w:proofErr w:type="gramStart"/>
      <w:r w:rsidRPr="004901E8">
        <w:rPr>
          <w:spacing w:val="-2"/>
        </w:rPr>
        <w:t>дств св</w:t>
      </w:r>
      <w:proofErr w:type="gramEnd"/>
      <w:r w:rsidRPr="004901E8">
        <w:rPr>
          <w:spacing w:val="-2"/>
        </w:rPr>
        <w:t>язи;</w:t>
      </w:r>
    </w:p>
    <w:p w:rsidR="00903022" w:rsidRPr="004901E8" w:rsidRDefault="00903022" w:rsidP="00903022">
      <w:pPr>
        <w:pStyle w:val="af1"/>
        <w:numPr>
          <w:ilvl w:val="0"/>
          <w:numId w:val="126"/>
        </w:numPr>
        <w:rPr>
          <w:spacing w:val="-2"/>
        </w:rPr>
      </w:pPr>
      <w:r w:rsidRPr="004901E8">
        <w:rPr>
          <w:spacing w:val="-2"/>
        </w:rPr>
        <w:t xml:space="preserve">создание развитой информационной структуры, позволяющей постоянно обновлять информационные ресурсы в количествах, необходимых для </w:t>
      </w:r>
      <w:r w:rsidRPr="004901E8">
        <w:rPr>
          <w:spacing w:val="-2"/>
        </w:rPr>
        <w:lastRenderedPageBreak/>
        <w:t>решения задач социального, экономического и научно-технического ра</w:t>
      </w:r>
      <w:r w:rsidRPr="004901E8">
        <w:rPr>
          <w:spacing w:val="-2"/>
        </w:rPr>
        <w:t>з</w:t>
      </w:r>
      <w:r w:rsidRPr="004901E8">
        <w:rPr>
          <w:spacing w:val="-2"/>
        </w:rPr>
        <w:t>вития.</w:t>
      </w:r>
    </w:p>
    <w:p w:rsidR="00903022" w:rsidRPr="004901E8" w:rsidRDefault="00903022" w:rsidP="00903022">
      <w:pPr>
        <w:pStyle w:val="af1"/>
        <w:rPr>
          <w:spacing w:val="-2"/>
        </w:rPr>
      </w:pPr>
      <w:r w:rsidRPr="004901E8">
        <w:rPr>
          <w:spacing w:val="-2"/>
        </w:rPr>
        <w:t>Фундаментальные экономические и социальные предпосылки, сочетание к</w:t>
      </w:r>
      <w:r w:rsidRPr="004901E8">
        <w:rPr>
          <w:spacing w:val="-2"/>
        </w:rPr>
        <w:t>о</w:t>
      </w:r>
      <w:r w:rsidRPr="004901E8">
        <w:rPr>
          <w:spacing w:val="-2"/>
        </w:rPr>
        <w:t>торых привело к становлению и развитию информационного общества</w:t>
      </w:r>
      <w:r w:rsidRPr="00FE5762">
        <w:rPr>
          <w:spacing w:val="-2"/>
        </w:rPr>
        <w:t xml:space="preserve"> [</w:t>
      </w:r>
      <w:r>
        <w:rPr>
          <w:spacing w:val="-2"/>
        </w:rPr>
        <w:t>5</w:t>
      </w:r>
      <w:r w:rsidRPr="00FE5762">
        <w:rPr>
          <w:spacing w:val="-2"/>
        </w:rPr>
        <w:t>]</w:t>
      </w:r>
      <w:r w:rsidRPr="004901E8">
        <w:rPr>
          <w:spacing w:val="-2"/>
        </w:rPr>
        <w:t>: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r w:rsidRPr="004901E8">
        <w:t>В современном мире страны, достигшие стадии информационного общ</w:t>
      </w:r>
      <w:r w:rsidRPr="004901E8">
        <w:t>е</w:t>
      </w:r>
      <w:r w:rsidRPr="004901E8">
        <w:t>ства, обладают наиболее эффективной и мощной экономикой, лидируют по всем показателям благосостояния граждан.</w:t>
      </w:r>
    </w:p>
    <w:p w:rsidR="00903022" w:rsidRPr="007867FD" w:rsidRDefault="00903022" w:rsidP="00903022">
      <w:pPr>
        <w:pStyle w:val="afffff1"/>
        <w:numPr>
          <w:ilvl w:val="0"/>
          <w:numId w:val="127"/>
        </w:numPr>
        <w:rPr>
          <w:spacing w:val="6"/>
        </w:rPr>
      </w:pPr>
      <w:r w:rsidRPr="007867FD">
        <w:rPr>
          <w:spacing w:val="6"/>
        </w:rPr>
        <w:t>В структуре производительных сил информационного общества вед</w:t>
      </w:r>
      <w:r w:rsidRPr="007867FD">
        <w:rPr>
          <w:spacing w:val="6"/>
        </w:rPr>
        <w:t>у</w:t>
      </w:r>
      <w:r w:rsidRPr="007867FD">
        <w:rPr>
          <w:spacing w:val="6"/>
        </w:rPr>
        <w:t>щую роль играет научно-технический потенциал. Отсюда и новый те</w:t>
      </w:r>
      <w:r w:rsidRPr="007867FD">
        <w:rPr>
          <w:spacing w:val="6"/>
        </w:rPr>
        <w:t>р</w:t>
      </w:r>
      <w:r w:rsidRPr="007867FD">
        <w:rPr>
          <w:spacing w:val="6"/>
        </w:rPr>
        <w:t>мин «общество знаний», передающий более полно суть информацио</w:t>
      </w:r>
      <w:r w:rsidRPr="007867FD">
        <w:rPr>
          <w:spacing w:val="6"/>
        </w:rPr>
        <w:t>н</w:t>
      </w:r>
      <w:r w:rsidRPr="007867FD">
        <w:rPr>
          <w:spacing w:val="6"/>
        </w:rPr>
        <w:t>ного общества. Такие традиционные факторы, характеризующие пе</w:t>
      </w:r>
      <w:r w:rsidRPr="007867FD">
        <w:rPr>
          <w:spacing w:val="6"/>
        </w:rPr>
        <w:t>р</w:t>
      </w:r>
      <w:r w:rsidRPr="007867FD">
        <w:rPr>
          <w:spacing w:val="6"/>
        </w:rPr>
        <w:t>венство того или иного государства, как размеры территории, числе</w:t>
      </w:r>
      <w:r w:rsidRPr="007867FD">
        <w:rPr>
          <w:spacing w:val="6"/>
        </w:rPr>
        <w:t>н</w:t>
      </w:r>
      <w:r w:rsidRPr="007867FD">
        <w:rPr>
          <w:spacing w:val="6"/>
        </w:rPr>
        <w:t xml:space="preserve">ность населения, наличие природных ресурсов, </w:t>
      </w:r>
      <w:proofErr w:type="spellStart"/>
      <w:r w:rsidRPr="007867FD">
        <w:rPr>
          <w:spacing w:val="6"/>
        </w:rPr>
        <w:t>энергообеспеченность</w:t>
      </w:r>
      <w:proofErr w:type="spellEnd"/>
      <w:r w:rsidRPr="007867FD">
        <w:rPr>
          <w:spacing w:val="6"/>
        </w:rPr>
        <w:t xml:space="preserve"> отступают на второй план. Вырастает новая экономика – экономика зн</w:t>
      </w:r>
      <w:r w:rsidRPr="007867FD">
        <w:rPr>
          <w:spacing w:val="6"/>
        </w:rPr>
        <w:t>а</w:t>
      </w:r>
      <w:r w:rsidRPr="007867FD">
        <w:rPr>
          <w:spacing w:val="6"/>
        </w:rPr>
        <w:t>ний, в которой главным источником являются знания и коммуникации.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r w:rsidRPr="004901E8">
        <w:t xml:space="preserve">В промышленности и сфере услуг </w:t>
      </w:r>
      <w:proofErr w:type="spellStart"/>
      <w:r w:rsidRPr="004901E8">
        <w:t>приобладают</w:t>
      </w:r>
      <w:proofErr w:type="spellEnd"/>
      <w:r w:rsidRPr="004901E8">
        <w:t xml:space="preserve"> обеспечивающие интенси</w:t>
      </w:r>
      <w:r w:rsidRPr="004901E8">
        <w:t>в</w:t>
      </w:r>
      <w:r w:rsidRPr="004901E8">
        <w:t xml:space="preserve">ный характер экономического роста наукоемкие отрасли. Продукция этих отраслей имеет большую долю добавленной стоимости, они демонстрируют высокие темпы роста производства и объемов сбыта. 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r w:rsidRPr="004901E8">
        <w:t>Экономика информационного общества носит инновационный характер, причем инновации принимают форму каскадов, а их внедрение в обществе протекает намного быстрее. Если четверть населения США владела тел</w:t>
      </w:r>
      <w:r w:rsidRPr="004901E8">
        <w:t>е</w:t>
      </w:r>
      <w:r w:rsidRPr="004901E8">
        <w:t>фоном через 39</w:t>
      </w:r>
      <w:r>
        <w:t xml:space="preserve"> лет</w:t>
      </w:r>
      <w:r w:rsidRPr="004901E8">
        <w:t>, а автомобилем через 35 лет после</w:t>
      </w:r>
      <w:r>
        <w:t xml:space="preserve"> его</w:t>
      </w:r>
      <w:r w:rsidRPr="004901E8">
        <w:t xml:space="preserve"> изобретения, то компьютеры такая же доля населения имела через 18</w:t>
      </w:r>
      <w:r>
        <w:t xml:space="preserve"> лет</w:t>
      </w:r>
      <w:r w:rsidRPr="004901E8">
        <w:t>, мобильные т</w:t>
      </w:r>
      <w:r w:rsidRPr="004901E8">
        <w:t>е</w:t>
      </w:r>
      <w:r w:rsidRPr="004901E8">
        <w:t>лефоны – через 13 лет. Что же касается Интернета, то четверть населения США подключилась к «всемирной паутине» всего за 7 лет.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r w:rsidRPr="004901E8">
        <w:t>В информационном обществе принципиально меняется система управления экономикой, происходит «революция менеджмента», суть которой состоит в замене жестких иерархических структур прошлого гибкими сетевыми гор</w:t>
      </w:r>
      <w:r w:rsidRPr="004901E8">
        <w:t>и</w:t>
      </w:r>
      <w:r w:rsidRPr="004901E8">
        <w:t>зонтальными структурами, хорошо приспособленными к тому, чтобы опер</w:t>
      </w:r>
      <w:r w:rsidRPr="004901E8">
        <w:t>а</w:t>
      </w:r>
      <w:r w:rsidRPr="004901E8">
        <w:t>тивно реагировать на изменения внешних условий.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proofErr w:type="gramStart"/>
      <w:r w:rsidRPr="004901E8">
        <w:t>Структура занятости населения в информационном обществе качественно иная, чем в индустриальном.</w:t>
      </w:r>
      <w:proofErr w:type="gramEnd"/>
      <w:r w:rsidRPr="004901E8">
        <w:t xml:space="preserve"> Всего 2</w:t>
      </w:r>
      <w:r>
        <w:t>–</w:t>
      </w:r>
      <w:r w:rsidRPr="004901E8">
        <w:t>3% населения занято в сельском х</w:t>
      </w:r>
      <w:r w:rsidRPr="004901E8">
        <w:t>о</w:t>
      </w:r>
      <w:r w:rsidRPr="004901E8">
        <w:t>зяйстве, 15</w:t>
      </w:r>
      <w:r>
        <w:t>–</w:t>
      </w:r>
      <w:r w:rsidRPr="004901E8">
        <w:t xml:space="preserve">20% в добывающей и обрабатывающей промышленности, а остальные </w:t>
      </w:r>
      <w:r>
        <w:t xml:space="preserve">– </w:t>
      </w:r>
      <w:r w:rsidRPr="004901E8">
        <w:t>в сфере обслуживания, значительная часть которой входит в информационный сектор.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r w:rsidRPr="004901E8">
        <w:t>В информационном обществе решающее значение приобретает качество труда, его квалификация. Возрастает потребность в работниках с высокой профессиональной квалификацией, широко образованны</w:t>
      </w:r>
      <w:r>
        <w:t>х</w:t>
      </w:r>
      <w:r w:rsidRPr="004901E8">
        <w:t>, способны</w:t>
      </w:r>
      <w:r>
        <w:t>х</w:t>
      </w:r>
      <w:r w:rsidRPr="004901E8">
        <w:t xml:space="preserve"> к уч</w:t>
      </w:r>
      <w:r w:rsidRPr="004901E8">
        <w:t>а</w:t>
      </w:r>
      <w:r w:rsidRPr="004901E8">
        <w:t>стию в стратегическом планировании. Это меняет отношения между рабо</w:t>
      </w:r>
      <w:r w:rsidRPr="004901E8">
        <w:t>т</w:t>
      </w:r>
      <w:r w:rsidRPr="004901E8">
        <w:t>ником и работодателем, являясь основой «экономики сотрудничества».</w:t>
      </w:r>
    </w:p>
    <w:p w:rsidR="00903022" w:rsidRPr="004901E8" w:rsidRDefault="00903022" w:rsidP="00903022">
      <w:pPr>
        <w:pStyle w:val="afffff1"/>
        <w:numPr>
          <w:ilvl w:val="0"/>
          <w:numId w:val="127"/>
        </w:numPr>
      </w:pPr>
      <w:r w:rsidRPr="004901E8">
        <w:t>Вырастает роль и ответственность системы образования, которая должна обеспечить высокий уровень грамотности населения, подготовить достато</w:t>
      </w:r>
      <w:r w:rsidRPr="004901E8">
        <w:t>ч</w:t>
      </w:r>
      <w:r w:rsidRPr="004901E8">
        <w:t>ное количество специалистов, в том числе научную элиту. Меняются обр</w:t>
      </w:r>
      <w:r w:rsidRPr="004901E8">
        <w:t>а</w:t>
      </w:r>
      <w:r w:rsidRPr="004901E8">
        <w:t>зовательные технологии. Развивается дистанционное и электронное обуч</w:t>
      </w:r>
      <w:r w:rsidRPr="004901E8">
        <w:t>е</w:t>
      </w:r>
      <w:r w:rsidRPr="004901E8">
        <w:t>ние (e-</w:t>
      </w:r>
      <w:proofErr w:type="spellStart"/>
      <w:r w:rsidRPr="004901E8">
        <w:t>Learning</w:t>
      </w:r>
      <w:proofErr w:type="spellEnd"/>
      <w:r w:rsidRPr="004901E8">
        <w:t>). Меняется образовательная парадигма от концепции кла</w:t>
      </w:r>
      <w:r w:rsidRPr="004901E8">
        <w:t>с</w:t>
      </w:r>
      <w:r w:rsidRPr="004901E8">
        <w:t>сического образования к обучению в течение всей жизни (</w:t>
      </w:r>
      <w:proofErr w:type="spellStart"/>
      <w:r w:rsidRPr="004901E8">
        <w:t>lifelong</w:t>
      </w:r>
      <w:proofErr w:type="spellEnd"/>
      <w:r w:rsidRPr="004901E8">
        <w:t xml:space="preserve"> </w:t>
      </w:r>
      <w:proofErr w:type="spellStart"/>
      <w:r w:rsidRPr="004901E8">
        <w:t>learning</w:t>
      </w:r>
      <w:proofErr w:type="spellEnd"/>
      <w:r w:rsidRPr="004901E8">
        <w:t>).</w:t>
      </w:r>
    </w:p>
    <w:p w:rsidR="00903022" w:rsidRPr="004901E8" w:rsidRDefault="00903022" w:rsidP="00903022">
      <w:pPr>
        <w:pStyle w:val="af1"/>
        <w:rPr>
          <w:spacing w:val="-2"/>
        </w:rPr>
      </w:pPr>
      <w:r w:rsidRPr="004901E8">
        <w:rPr>
          <w:spacing w:val="-2"/>
        </w:rPr>
        <w:t>Определяющим понятием информационной эпохи стало «общество, осн</w:t>
      </w:r>
      <w:r w:rsidRPr="004901E8">
        <w:rPr>
          <w:spacing w:val="-2"/>
        </w:rPr>
        <w:t>о</w:t>
      </w:r>
      <w:r w:rsidRPr="004901E8">
        <w:rPr>
          <w:spacing w:val="-2"/>
        </w:rPr>
        <w:t>ванное на знаниях». Многие исследователи ставят знак равенства между этими терминами. Технологии изменили структуру экономики, перечеркнув понятия пространства и времени. Современные сетевые технологии позволяют не учит</w:t>
      </w:r>
      <w:r w:rsidRPr="004901E8">
        <w:rPr>
          <w:spacing w:val="-2"/>
        </w:rPr>
        <w:t>ы</w:t>
      </w:r>
      <w:r w:rsidRPr="004901E8">
        <w:rPr>
          <w:spacing w:val="-2"/>
        </w:rPr>
        <w:t>вать (или в значительной мере не учитывать) эти факторы. За последние два-три года возник новый термин «</w:t>
      </w:r>
      <w:proofErr w:type="spellStart"/>
      <w:r w:rsidRPr="004901E8">
        <w:rPr>
          <w:spacing w:val="-2"/>
        </w:rPr>
        <w:t>викиномика</w:t>
      </w:r>
      <w:proofErr w:type="spellEnd"/>
      <w:r w:rsidRPr="004901E8">
        <w:rPr>
          <w:spacing w:val="-2"/>
        </w:rPr>
        <w:t>» (от английского</w:t>
      </w:r>
      <w:r>
        <w:rPr>
          <w:spacing w:val="-2"/>
        </w:rPr>
        <w:t xml:space="preserve"> </w:t>
      </w:r>
      <w:r w:rsidRPr="004901E8">
        <w:rPr>
          <w:spacing w:val="-2"/>
          <w:lang w:val="en-US"/>
        </w:rPr>
        <w:t>wiki</w:t>
      </w:r>
      <w:r>
        <w:rPr>
          <w:spacing w:val="-2"/>
        </w:rPr>
        <w:t xml:space="preserve"> – </w:t>
      </w:r>
      <w:r w:rsidRPr="004901E8">
        <w:rPr>
          <w:spacing w:val="-2"/>
        </w:rPr>
        <w:t>один из инстр</w:t>
      </w:r>
      <w:r w:rsidRPr="004901E8">
        <w:rPr>
          <w:spacing w:val="-2"/>
        </w:rPr>
        <w:t>у</w:t>
      </w:r>
      <w:r w:rsidRPr="004901E8">
        <w:rPr>
          <w:spacing w:val="-2"/>
        </w:rPr>
        <w:t xml:space="preserve">ментариев </w:t>
      </w:r>
      <w:r w:rsidRPr="004901E8">
        <w:rPr>
          <w:spacing w:val="-2"/>
          <w:lang w:val="en-US"/>
        </w:rPr>
        <w:t>web</w:t>
      </w:r>
      <w:r w:rsidRPr="004901E8">
        <w:rPr>
          <w:spacing w:val="-2"/>
        </w:rPr>
        <w:t>2.0).</w:t>
      </w:r>
    </w:p>
    <w:p w:rsidR="00903022" w:rsidRPr="004901E8" w:rsidRDefault="00903022" w:rsidP="00903022">
      <w:pPr>
        <w:pStyle w:val="af1"/>
        <w:rPr>
          <w:bCs/>
          <w:iCs/>
          <w:spacing w:val="-2"/>
        </w:rPr>
      </w:pPr>
      <w:r w:rsidRPr="004901E8">
        <w:rPr>
          <w:bCs/>
          <w:iCs/>
          <w:spacing w:val="-2"/>
        </w:rPr>
        <w:lastRenderedPageBreak/>
        <w:t xml:space="preserve">В условиях </w:t>
      </w:r>
      <w:proofErr w:type="spellStart"/>
      <w:r w:rsidRPr="004901E8">
        <w:rPr>
          <w:bCs/>
          <w:iCs/>
          <w:spacing w:val="-2"/>
        </w:rPr>
        <w:t>знаниевой</w:t>
      </w:r>
      <w:proofErr w:type="spellEnd"/>
      <w:r w:rsidRPr="004901E8">
        <w:rPr>
          <w:bCs/>
          <w:iCs/>
          <w:spacing w:val="-2"/>
        </w:rPr>
        <w:t xml:space="preserve"> экономики значительные изменения претерпевает и образование, задача которого вести подготовку специалистов</w:t>
      </w:r>
      <w:r>
        <w:rPr>
          <w:bCs/>
          <w:iCs/>
          <w:spacing w:val="-2"/>
        </w:rPr>
        <w:t>,</w:t>
      </w:r>
      <w:r w:rsidRPr="004901E8">
        <w:rPr>
          <w:bCs/>
          <w:iCs/>
          <w:spacing w:val="-2"/>
        </w:rPr>
        <w:t xml:space="preserve"> в полной мере востребованных обществом. Как это не абсурдно звучит, но знани</w:t>
      </w:r>
      <w:r>
        <w:rPr>
          <w:bCs/>
          <w:iCs/>
          <w:spacing w:val="-2"/>
        </w:rPr>
        <w:t>е</w:t>
      </w:r>
      <w:r w:rsidRPr="004901E8">
        <w:rPr>
          <w:bCs/>
          <w:iCs/>
          <w:spacing w:val="-2"/>
        </w:rPr>
        <w:t xml:space="preserve"> (не академ</w:t>
      </w:r>
      <w:r w:rsidRPr="004901E8">
        <w:rPr>
          <w:bCs/>
          <w:iCs/>
          <w:spacing w:val="-2"/>
        </w:rPr>
        <w:t>и</w:t>
      </w:r>
      <w:r w:rsidRPr="004901E8">
        <w:rPr>
          <w:bCs/>
          <w:iCs/>
          <w:spacing w:val="-2"/>
        </w:rPr>
        <w:t>ческ</w:t>
      </w:r>
      <w:r>
        <w:rPr>
          <w:bCs/>
          <w:iCs/>
          <w:spacing w:val="-2"/>
        </w:rPr>
        <w:t>о</w:t>
      </w:r>
      <w:r w:rsidRPr="004901E8">
        <w:rPr>
          <w:bCs/>
          <w:iCs/>
          <w:spacing w:val="-2"/>
        </w:rPr>
        <w:t>е, а в значении информационного общества) станов</w:t>
      </w:r>
      <w:r>
        <w:rPr>
          <w:bCs/>
          <w:iCs/>
          <w:spacing w:val="-2"/>
        </w:rPr>
        <w:t>и</w:t>
      </w:r>
      <w:r w:rsidRPr="004901E8">
        <w:rPr>
          <w:bCs/>
          <w:iCs/>
          <w:spacing w:val="-2"/>
        </w:rPr>
        <w:t>тся решающим в ра</w:t>
      </w:r>
      <w:r w:rsidRPr="004901E8">
        <w:rPr>
          <w:bCs/>
          <w:iCs/>
          <w:spacing w:val="-2"/>
        </w:rPr>
        <w:t>з</w:t>
      </w:r>
      <w:r w:rsidRPr="004901E8">
        <w:rPr>
          <w:bCs/>
          <w:iCs/>
          <w:spacing w:val="-2"/>
        </w:rPr>
        <w:t>витии мировой системы образования. Его характеризует наличие следующих факторов: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возникает новая роль знани</w:t>
      </w:r>
      <w:r>
        <w:rPr>
          <w:iCs/>
          <w:spacing w:val="-2"/>
        </w:rPr>
        <w:t>я</w:t>
      </w:r>
      <w:r w:rsidRPr="004901E8">
        <w:rPr>
          <w:iCs/>
          <w:spacing w:val="-2"/>
        </w:rPr>
        <w:t xml:space="preserve"> как одного из основных двигателей эконом</w:t>
      </w:r>
      <w:r w:rsidRPr="004901E8">
        <w:rPr>
          <w:iCs/>
          <w:spacing w:val="-2"/>
        </w:rPr>
        <w:t>и</w:t>
      </w:r>
      <w:r w:rsidRPr="004901E8">
        <w:rPr>
          <w:iCs/>
          <w:spacing w:val="-2"/>
        </w:rPr>
        <w:t>ческого развития, что обуславливает появление системы образования ч</w:t>
      </w:r>
      <w:r w:rsidRPr="004901E8">
        <w:rPr>
          <w:iCs/>
          <w:spacing w:val="-2"/>
        </w:rPr>
        <w:t>е</w:t>
      </w:r>
      <w:r w:rsidRPr="004901E8">
        <w:rPr>
          <w:iCs/>
          <w:spacing w:val="-2"/>
        </w:rPr>
        <w:t>рез всю жизнь (</w:t>
      </w:r>
      <w:proofErr w:type="spellStart"/>
      <w:r w:rsidRPr="004901E8">
        <w:rPr>
          <w:iCs/>
          <w:spacing w:val="-2"/>
          <w:lang w:val="en-US"/>
        </w:rPr>
        <w:t>LifeLong</w:t>
      </w:r>
      <w:proofErr w:type="spellEnd"/>
      <w:r w:rsidRPr="004901E8">
        <w:rPr>
          <w:iCs/>
          <w:spacing w:val="-2"/>
        </w:rPr>
        <w:t xml:space="preserve"> </w:t>
      </w:r>
      <w:r w:rsidRPr="004901E8">
        <w:rPr>
          <w:iCs/>
          <w:spacing w:val="-2"/>
          <w:lang w:val="en-US"/>
        </w:rPr>
        <w:t>Learning</w:t>
      </w:r>
      <w:r w:rsidRPr="004901E8">
        <w:rPr>
          <w:iCs/>
          <w:spacing w:val="-2"/>
        </w:rPr>
        <w:t>);</w:t>
      </w:r>
    </w:p>
    <w:p w:rsidR="00903022" w:rsidRPr="007867FD" w:rsidRDefault="00903022" w:rsidP="00903022">
      <w:pPr>
        <w:pStyle w:val="af1"/>
        <w:numPr>
          <w:ilvl w:val="0"/>
          <w:numId w:val="128"/>
        </w:numPr>
        <w:rPr>
          <w:iCs/>
          <w:spacing w:val="-4"/>
        </w:rPr>
      </w:pPr>
      <w:r w:rsidRPr="007867FD">
        <w:rPr>
          <w:iCs/>
          <w:spacing w:val="-4"/>
        </w:rPr>
        <w:t>на рынок выходят новые производители услуг высшего и дополнительного профессионального образования в условиях «образования без границ» – открытые, электронные, распределенные университеты, чьи программы доступны вне зависимости от пространственных и вре</w:t>
      </w:r>
      <w:r>
        <w:rPr>
          <w:iCs/>
          <w:spacing w:val="-4"/>
        </w:rPr>
        <w:t>м</w:t>
      </w:r>
      <w:r w:rsidRPr="007867FD">
        <w:rPr>
          <w:iCs/>
          <w:spacing w:val="-4"/>
        </w:rPr>
        <w:t>енных рамок;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изменяются методы предоставления услуг и схем организации обучения в системе высшего образования в результате революции в области инфо</w:t>
      </w:r>
      <w:r w:rsidRPr="004901E8">
        <w:rPr>
          <w:iCs/>
          <w:spacing w:val="-2"/>
        </w:rPr>
        <w:t>р</w:t>
      </w:r>
      <w:r w:rsidRPr="004901E8">
        <w:rPr>
          <w:iCs/>
          <w:spacing w:val="-2"/>
        </w:rPr>
        <w:t>мации и связи;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растет значение рыночных механизмов в высшем и дополнительном о</w:t>
      </w:r>
      <w:r w:rsidRPr="004901E8">
        <w:rPr>
          <w:iCs/>
          <w:spacing w:val="-2"/>
        </w:rPr>
        <w:t>б</w:t>
      </w:r>
      <w:r w:rsidRPr="004901E8">
        <w:rPr>
          <w:iCs/>
          <w:spacing w:val="-2"/>
        </w:rPr>
        <w:t>разовании и появление глобального рынка высокоразвитого человеческ</w:t>
      </w:r>
      <w:r w:rsidRPr="004901E8">
        <w:rPr>
          <w:iCs/>
          <w:spacing w:val="-2"/>
        </w:rPr>
        <w:t>о</w:t>
      </w:r>
      <w:r w:rsidRPr="004901E8">
        <w:rPr>
          <w:iCs/>
          <w:spacing w:val="-2"/>
        </w:rPr>
        <w:t>го капитала;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признается необходимост</w:t>
      </w:r>
      <w:r>
        <w:rPr>
          <w:iCs/>
          <w:spacing w:val="-2"/>
        </w:rPr>
        <w:t>ь</w:t>
      </w:r>
      <w:r w:rsidRPr="004901E8">
        <w:rPr>
          <w:iCs/>
          <w:spacing w:val="-2"/>
        </w:rPr>
        <w:t xml:space="preserve"> комплексного подхода к образованию как к единой системе, подхода, учитывающего то, что высшее образование не только вносит вклад в развитие человеческого капитала, но и выполняет такие важнейшие функции, как формирование гуманитарного и социал</w:t>
      </w:r>
      <w:r w:rsidRPr="004901E8">
        <w:rPr>
          <w:iCs/>
          <w:spacing w:val="-2"/>
        </w:rPr>
        <w:t>ь</w:t>
      </w:r>
      <w:r w:rsidRPr="004901E8">
        <w:rPr>
          <w:iCs/>
          <w:spacing w:val="-2"/>
        </w:rPr>
        <w:t>ного капитала, а также является важным общественным благом глобал</w:t>
      </w:r>
      <w:r w:rsidRPr="004901E8">
        <w:rPr>
          <w:iCs/>
          <w:spacing w:val="-2"/>
        </w:rPr>
        <w:t>ь</w:t>
      </w:r>
      <w:r w:rsidRPr="004901E8">
        <w:rPr>
          <w:iCs/>
          <w:spacing w:val="-2"/>
        </w:rPr>
        <w:t>ного масштаба;</w:t>
      </w:r>
    </w:p>
    <w:p w:rsidR="00903022" w:rsidRPr="007867FD" w:rsidRDefault="00903022" w:rsidP="00903022">
      <w:pPr>
        <w:pStyle w:val="af1"/>
        <w:numPr>
          <w:ilvl w:val="0"/>
          <w:numId w:val="128"/>
        </w:numPr>
        <w:rPr>
          <w:iCs/>
          <w:spacing w:val="-6"/>
        </w:rPr>
      </w:pPr>
      <w:r w:rsidRPr="007867FD">
        <w:rPr>
          <w:iCs/>
          <w:spacing w:val="-6"/>
        </w:rPr>
        <w:t>развитие и применение знаний становится главным фактором социально-экономического процесса;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высшее и дополнительное профессиональное образование необходимо для формирования, распространения и применения знаний, а также для создания технического и профессионального потенциала;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spacing w:val="-2"/>
        </w:rPr>
      </w:pPr>
      <w:r w:rsidRPr="004901E8">
        <w:rPr>
          <w:iCs/>
          <w:spacing w:val="-2"/>
        </w:rPr>
        <w:t>высшее и дополнительное образование оказывает непосредственное влияние на производительность национальной экономики, что во многом определяет уровень жизни в стране и ее способность участвовать в гл</w:t>
      </w:r>
      <w:r w:rsidRPr="004901E8">
        <w:rPr>
          <w:iCs/>
          <w:spacing w:val="-2"/>
        </w:rPr>
        <w:t>о</w:t>
      </w:r>
      <w:r w:rsidRPr="004901E8">
        <w:rPr>
          <w:iCs/>
          <w:spacing w:val="-2"/>
        </w:rPr>
        <w:t>бальной экономической конкуренции;</w:t>
      </w:r>
    </w:p>
    <w:p w:rsidR="00903022" w:rsidRPr="004901E8" w:rsidRDefault="00903022" w:rsidP="00903022">
      <w:pPr>
        <w:pStyle w:val="af1"/>
        <w:numPr>
          <w:ilvl w:val="0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высшие учебные заведения вносят вклад в реализацию стратегии экон</w:t>
      </w:r>
      <w:r w:rsidRPr="004901E8">
        <w:rPr>
          <w:iCs/>
          <w:spacing w:val="-2"/>
        </w:rPr>
        <w:t>о</w:t>
      </w:r>
      <w:r w:rsidRPr="004901E8">
        <w:rPr>
          <w:iCs/>
          <w:spacing w:val="-2"/>
        </w:rPr>
        <w:t xml:space="preserve">мического развития на основе знаний и в борьбу с бедностью за счет: </w:t>
      </w:r>
    </w:p>
    <w:p w:rsidR="00903022" w:rsidRPr="004901E8" w:rsidRDefault="00903022" w:rsidP="00903022">
      <w:pPr>
        <w:pStyle w:val="af1"/>
        <w:numPr>
          <w:ilvl w:val="1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подготовки квалифицированной и гибкой рабочей силы, включая высококвалифицированных ученых, специалистов, технических работников, учителей системы базового и среднего образования, а также будущих руководителей государственных органов, госуда</w:t>
      </w:r>
      <w:r w:rsidRPr="004901E8">
        <w:rPr>
          <w:iCs/>
          <w:spacing w:val="-2"/>
        </w:rPr>
        <w:t>р</w:t>
      </w:r>
      <w:r w:rsidRPr="004901E8">
        <w:rPr>
          <w:iCs/>
          <w:spacing w:val="-2"/>
        </w:rPr>
        <w:t>ственной гражданской службы и предприятий;</w:t>
      </w:r>
    </w:p>
    <w:p w:rsidR="00903022" w:rsidRPr="004901E8" w:rsidRDefault="00903022" w:rsidP="00903022">
      <w:pPr>
        <w:pStyle w:val="af1"/>
        <w:numPr>
          <w:ilvl w:val="1"/>
          <w:numId w:val="128"/>
        </w:numPr>
        <w:rPr>
          <w:iCs/>
          <w:spacing w:val="-2"/>
        </w:rPr>
      </w:pPr>
      <w:r w:rsidRPr="004901E8">
        <w:rPr>
          <w:iCs/>
          <w:spacing w:val="-2"/>
        </w:rPr>
        <w:t>формирования новых знаний;</w:t>
      </w:r>
    </w:p>
    <w:p w:rsidR="00903022" w:rsidRPr="004901E8" w:rsidRDefault="00903022" w:rsidP="00903022">
      <w:pPr>
        <w:pStyle w:val="af1"/>
        <w:numPr>
          <w:ilvl w:val="1"/>
          <w:numId w:val="128"/>
        </w:numPr>
        <w:rPr>
          <w:spacing w:val="-2"/>
        </w:rPr>
      </w:pPr>
      <w:r w:rsidRPr="004901E8">
        <w:rPr>
          <w:iCs/>
          <w:spacing w:val="-2"/>
        </w:rPr>
        <w:t>создания возможностей для получения доступа к имеющейся базе глобальной информац</w:t>
      </w:r>
      <w:proofErr w:type="gramStart"/>
      <w:r w:rsidRPr="004901E8">
        <w:rPr>
          <w:iCs/>
          <w:spacing w:val="-2"/>
        </w:rPr>
        <w:t>ии и ее</w:t>
      </w:r>
      <w:proofErr w:type="gramEnd"/>
      <w:r w:rsidRPr="004901E8">
        <w:rPr>
          <w:iCs/>
          <w:spacing w:val="-2"/>
        </w:rPr>
        <w:t xml:space="preserve"> адаптации к применению внутри страны.</w:t>
      </w:r>
    </w:p>
    <w:p w:rsidR="00903022" w:rsidRDefault="00903022" w:rsidP="00903022">
      <w:pPr>
        <w:pStyle w:val="af1"/>
        <w:rPr>
          <w:spacing w:val="-2"/>
        </w:rPr>
      </w:pPr>
      <w:r w:rsidRPr="004901E8">
        <w:rPr>
          <w:spacing w:val="-2"/>
        </w:rPr>
        <w:t>Приведенные выше факторы дают понимание того, что у</w:t>
      </w:r>
      <w:r w:rsidRPr="004901E8">
        <w:rPr>
          <w:iCs/>
          <w:spacing w:val="-2"/>
        </w:rPr>
        <w:t>стойчивое преобр</w:t>
      </w:r>
      <w:r w:rsidRPr="004901E8">
        <w:rPr>
          <w:iCs/>
          <w:spacing w:val="-2"/>
        </w:rPr>
        <w:t>а</w:t>
      </w:r>
      <w:r w:rsidRPr="004901E8">
        <w:rPr>
          <w:iCs/>
          <w:spacing w:val="-2"/>
        </w:rPr>
        <w:t>зование и развитие экономики невозможно без инновационной системы высшего и дополнительное образования, способствующей формированию потенциала страны. Е</w:t>
      </w:r>
      <w:r w:rsidRPr="004901E8">
        <w:rPr>
          <w:spacing w:val="-2"/>
        </w:rPr>
        <w:t>сли университеты хотят активно участвовать в процессе модернизации, быть важной и успешной составляющей этого процесса, одним из главных его моторов, они должны в полной мере соответствовать именно этой, самой гла</w:t>
      </w:r>
      <w:r w:rsidRPr="004901E8">
        <w:rPr>
          <w:spacing w:val="-2"/>
        </w:rPr>
        <w:t>в</w:t>
      </w:r>
      <w:r w:rsidRPr="004901E8">
        <w:rPr>
          <w:spacing w:val="-2"/>
        </w:rPr>
        <w:t>ной части, изменений. Они должны стать не только поставщиком образовател</w:t>
      </w:r>
      <w:r w:rsidRPr="004901E8">
        <w:rPr>
          <w:spacing w:val="-2"/>
        </w:rPr>
        <w:t>ь</w:t>
      </w:r>
      <w:r w:rsidRPr="004901E8">
        <w:rPr>
          <w:spacing w:val="-2"/>
        </w:rPr>
        <w:t>ных услуг, какими они часто себя видят</w:t>
      </w:r>
      <w:r>
        <w:rPr>
          <w:spacing w:val="-2"/>
        </w:rPr>
        <w:t>, н</w:t>
      </w:r>
      <w:r w:rsidRPr="004901E8">
        <w:rPr>
          <w:spacing w:val="-2"/>
        </w:rPr>
        <w:t xml:space="preserve">е только местом общения и обучения, </w:t>
      </w:r>
      <w:r w:rsidRPr="004901E8">
        <w:rPr>
          <w:spacing w:val="-2"/>
        </w:rPr>
        <w:lastRenderedPageBreak/>
        <w:t>передачи традиций и знания</w:t>
      </w:r>
      <w:r>
        <w:rPr>
          <w:spacing w:val="-2"/>
        </w:rPr>
        <w:t xml:space="preserve"> </w:t>
      </w:r>
      <w:r w:rsidRPr="004901E8">
        <w:rPr>
          <w:spacing w:val="-2"/>
        </w:rPr>
        <w:t>и не только площадкой производства нового знания, которое создает в конечном итоге цепочку инновационных процессов.</w:t>
      </w:r>
    </w:p>
    <w:p w:rsidR="00903022" w:rsidRPr="007867FD" w:rsidRDefault="00903022" w:rsidP="00903022">
      <w:pPr>
        <w:pStyle w:val="af1"/>
        <w:rPr>
          <w:spacing w:val="-2"/>
          <w:sz w:val="18"/>
        </w:rPr>
      </w:pPr>
    </w:p>
    <w:p w:rsidR="00903022" w:rsidRDefault="00903022" w:rsidP="00903022">
      <w:pPr>
        <w:pStyle w:val="-5"/>
      </w:pPr>
      <w:r>
        <w:t>Библиографический список</w:t>
      </w:r>
    </w:p>
    <w:p w:rsidR="00903022" w:rsidRPr="00FE5762" w:rsidRDefault="00903022" w:rsidP="00903022">
      <w:pPr>
        <w:pStyle w:val="af5"/>
      </w:pPr>
      <w:r>
        <w:t>1.</w:t>
      </w:r>
      <w:r>
        <w:tab/>
      </w:r>
      <w:r w:rsidRPr="00FE5762">
        <w:t>Краткий философский словарь</w:t>
      </w:r>
      <w:r>
        <w:t xml:space="preserve"> </w:t>
      </w:r>
      <w:r w:rsidRPr="00FE5762">
        <w:t>/А.</w:t>
      </w:r>
      <w:r>
        <w:t xml:space="preserve"> </w:t>
      </w:r>
      <w:r w:rsidRPr="00FE5762">
        <w:t>П. Алексеев, Г.</w:t>
      </w:r>
      <w:r>
        <w:t xml:space="preserve"> </w:t>
      </w:r>
      <w:r w:rsidRPr="00FE5762">
        <w:t xml:space="preserve">Г. Васильев и др.; </w:t>
      </w:r>
      <w:r>
        <w:t>п</w:t>
      </w:r>
      <w:r w:rsidRPr="00FE5762">
        <w:t>од ред. А.</w:t>
      </w:r>
      <w:r>
        <w:t xml:space="preserve"> </w:t>
      </w:r>
      <w:r w:rsidRPr="00FE5762">
        <w:t xml:space="preserve">П. Алексеева. 2-е изд., </w:t>
      </w:r>
      <w:proofErr w:type="spellStart"/>
      <w:r w:rsidRPr="00FE5762">
        <w:t>перераб</w:t>
      </w:r>
      <w:proofErr w:type="spellEnd"/>
      <w:r w:rsidRPr="00FE5762">
        <w:t>. и доп.</w:t>
      </w:r>
      <w:r>
        <w:t xml:space="preserve"> </w:t>
      </w:r>
      <w:r w:rsidRPr="00FE5762">
        <w:t>М.</w:t>
      </w:r>
      <w:r>
        <w:t>:</w:t>
      </w:r>
      <w:r w:rsidRPr="00FE5762">
        <w:t xml:space="preserve"> ТК </w:t>
      </w:r>
      <w:proofErr w:type="spellStart"/>
      <w:r w:rsidRPr="00FE5762">
        <w:t>Велби</w:t>
      </w:r>
      <w:proofErr w:type="spellEnd"/>
      <w:r w:rsidRPr="00FE5762">
        <w:t>, Изд-во Проспект, 2004</w:t>
      </w:r>
      <w:r>
        <w:t>.</w:t>
      </w:r>
      <w:r w:rsidRPr="00FE5762">
        <w:t xml:space="preserve"> </w:t>
      </w:r>
      <w:r>
        <w:t>С</w:t>
      </w:r>
      <w:r w:rsidRPr="00FE5762">
        <w:t>. 139</w:t>
      </w:r>
      <w:r>
        <w:t>–</w:t>
      </w:r>
      <w:r w:rsidRPr="00FE5762">
        <w:t>140.</w:t>
      </w:r>
    </w:p>
    <w:p w:rsidR="00903022" w:rsidRPr="00FE5762" w:rsidRDefault="00903022" w:rsidP="00903022">
      <w:pPr>
        <w:pStyle w:val="af5"/>
      </w:pPr>
      <w:r>
        <w:t>2.</w:t>
      </w:r>
      <w:r>
        <w:tab/>
      </w:r>
      <w:r w:rsidRPr="00FE5762">
        <w:t>Мониторинг информационного общества и общества знаний: стат</w:t>
      </w:r>
      <w:r>
        <w:t>.</w:t>
      </w:r>
      <w:r w:rsidRPr="00FE5762">
        <w:t xml:space="preserve"> данные</w:t>
      </w:r>
      <w:r>
        <w:t>:</w:t>
      </w:r>
      <w:r w:rsidRPr="00FE5762">
        <w:t xml:space="preserve"> </w:t>
      </w:r>
      <w:r>
        <w:t>и</w:t>
      </w:r>
      <w:r w:rsidRPr="00FE5762">
        <w:t>зд</w:t>
      </w:r>
      <w:r>
        <w:t>.</w:t>
      </w:r>
      <w:r w:rsidRPr="00FE5762">
        <w:t xml:space="preserve"> ЮНЕСКО для Всемирного саммита по информационному обществу</w:t>
      </w:r>
      <w:r>
        <w:t xml:space="preserve">. </w:t>
      </w:r>
      <w:r w:rsidRPr="00FE5762">
        <w:t>СПб</w:t>
      </w:r>
      <w:proofErr w:type="gramStart"/>
      <w:r>
        <w:t>.,</w:t>
      </w:r>
      <w:r w:rsidRPr="00FE5762">
        <w:t xml:space="preserve"> </w:t>
      </w:r>
      <w:proofErr w:type="gramEnd"/>
      <w:r w:rsidRPr="00FE5762">
        <w:t>2004</w:t>
      </w:r>
      <w:r>
        <w:t>.</w:t>
      </w:r>
      <w:r w:rsidRPr="00FE5762">
        <w:t xml:space="preserve"> </w:t>
      </w:r>
      <w:r>
        <w:t>С</w:t>
      </w:r>
      <w:r w:rsidRPr="00FE5762">
        <w:t>. 12.</w:t>
      </w:r>
    </w:p>
    <w:p w:rsidR="00903022" w:rsidRPr="00FE5762" w:rsidRDefault="00903022" w:rsidP="00903022">
      <w:pPr>
        <w:pStyle w:val="af5"/>
      </w:pPr>
      <w:r>
        <w:t>3.</w:t>
      </w:r>
      <w:r>
        <w:tab/>
      </w:r>
      <w:r w:rsidRPr="00FE5762">
        <w:t>Краснова Г.</w:t>
      </w:r>
      <w:r>
        <w:t xml:space="preserve"> </w:t>
      </w:r>
      <w:r w:rsidRPr="00FE5762">
        <w:t>А. Открытое образование: цивилизованные подходы и перспе</w:t>
      </w:r>
      <w:r w:rsidRPr="00FE5762">
        <w:t>к</w:t>
      </w:r>
      <w:r w:rsidRPr="00FE5762">
        <w:t>тивы.</w:t>
      </w:r>
      <w:r>
        <w:t xml:space="preserve"> </w:t>
      </w:r>
      <w:r w:rsidRPr="00FE5762">
        <w:t>М.: Изд-во РУДН, 2002</w:t>
      </w:r>
      <w:r>
        <w:t>. С</w:t>
      </w:r>
      <w:r w:rsidRPr="00FE5762">
        <w:t>. 35.</w:t>
      </w:r>
    </w:p>
    <w:p w:rsidR="00903022" w:rsidRPr="00FE5762" w:rsidRDefault="00903022" w:rsidP="00903022">
      <w:pPr>
        <w:pStyle w:val="af5"/>
      </w:pPr>
      <w:r>
        <w:t>4.</w:t>
      </w:r>
      <w:r>
        <w:tab/>
      </w:r>
      <w:proofErr w:type="spellStart"/>
      <w:r w:rsidRPr="00FE5762">
        <w:t>Роговский</w:t>
      </w:r>
      <w:proofErr w:type="spellEnd"/>
      <w:r w:rsidRPr="00FE5762">
        <w:t xml:space="preserve"> Е.</w:t>
      </w:r>
      <w:r>
        <w:t xml:space="preserve"> </w:t>
      </w:r>
      <w:r w:rsidRPr="00FE5762">
        <w:t>А. США: информационное общество (экономика и политика).</w:t>
      </w:r>
      <w:r>
        <w:t xml:space="preserve"> </w:t>
      </w:r>
      <w:r w:rsidRPr="00FE5762">
        <w:t>М.: Международные отношения, 2008</w:t>
      </w:r>
      <w:r>
        <w:t>.</w:t>
      </w:r>
      <w:r w:rsidRPr="00FE5762">
        <w:t xml:space="preserve"> </w:t>
      </w:r>
      <w:r>
        <w:t>С</w:t>
      </w:r>
      <w:r w:rsidRPr="00FE5762">
        <w:t>.</w:t>
      </w:r>
      <w:r>
        <w:t xml:space="preserve"> </w:t>
      </w:r>
      <w:r w:rsidRPr="00FE5762">
        <w:t>12</w:t>
      </w:r>
      <w:r>
        <w:t>–</w:t>
      </w:r>
      <w:r w:rsidRPr="00FE5762">
        <w:t>13.</w:t>
      </w:r>
    </w:p>
    <w:p w:rsidR="005D5267" w:rsidRPr="00380BA5" w:rsidRDefault="00903022" w:rsidP="00903022">
      <w:pPr>
        <w:pStyle w:val="af5"/>
      </w:pPr>
      <w:r>
        <w:t>5.</w:t>
      </w:r>
      <w:r>
        <w:tab/>
      </w:r>
      <w:proofErr w:type="spellStart"/>
      <w:r w:rsidRPr="00FE5762">
        <w:t>Авдулов</w:t>
      </w:r>
      <w:proofErr w:type="spellEnd"/>
      <w:r w:rsidRPr="00FE5762">
        <w:t xml:space="preserve"> А.</w:t>
      </w:r>
      <w:r>
        <w:t xml:space="preserve"> </w:t>
      </w:r>
      <w:r w:rsidRPr="00FE5762">
        <w:t xml:space="preserve">Н., </w:t>
      </w:r>
      <w:proofErr w:type="spellStart"/>
      <w:r w:rsidRPr="00FE5762">
        <w:t>Кулькин</w:t>
      </w:r>
      <w:proofErr w:type="spellEnd"/>
      <w:r w:rsidRPr="00FE5762">
        <w:t xml:space="preserve"> А.</w:t>
      </w:r>
      <w:r>
        <w:t xml:space="preserve"> </w:t>
      </w:r>
      <w:r w:rsidRPr="00FE5762">
        <w:t>М. Контуры информационного общества</w:t>
      </w:r>
      <w:r>
        <w:t xml:space="preserve">. </w:t>
      </w:r>
      <w:r w:rsidRPr="00FE5762">
        <w:t>М., 2005</w:t>
      </w:r>
      <w:r>
        <w:t>. С</w:t>
      </w:r>
      <w:r w:rsidRPr="00FE5762">
        <w:t>. 5</w:t>
      </w:r>
      <w:r>
        <w:t>–</w:t>
      </w:r>
      <w:r w:rsidRPr="00FE5762">
        <w:t>8.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52" w:rsidRDefault="007D4C52">
      <w:r>
        <w:separator/>
      </w:r>
    </w:p>
  </w:endnote>
  <w:endnote w:type="continuationSeparator" w:id="0">
    <w:p w:rsidR="007D4C52" w:rsidRDefault="007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03022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03022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52" w:rsidRDefault="007D4C52">
      <w:r>
        <w:separator/>
      </w:r>
    </w:p>
  </w:footnote>
  <w:footnote w:type="continuationSeparator" w:id="0">
    <w:p w:rsidR="007D4C52" w:rsidRDefault="007D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4C52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3022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9CF71D-B762-4E11-AC5E-1F3565C8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2011-10-06T02:50:00Z</dcterms:created>
  <dcterms:modified xsi:type="dcterms:W3CDTF">2011-10-06T02:50:00Z</dcterms:modified>
</cp:coreProperties>
</file>