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20" w:rsidRPr="00D4285E" w:rsidRDefault="00BF1F20" w:rsidP="00BF1F20">
      <w:pPr>
        <w:pStyle w:val="11"/>
      </w:pPr>
      <w:bookmarkStart w:id="0" w:name="_Toc304390038"/>
      <w:bookmarkStart w:id="1" w:name="_Toc304390346"/>
      <w:bookmarkStart w:id="2" w:name="_GoBack"/>
      <w:r w:rsidRPr="00D4285E">
        <w:t>Опыт применения креативной технологии</w:t>
      </w:r>
      <w:r>
        <w:t xml:space="preserve"> </w:t>
      </w:r>
      <w:bookmarkEnd w:id="2"/>
      <w:r>
        <w:t>при </w:t>
      </w:r>
      <w:r w:rsidRPr="00D4285E">
        <w:t xml:space="preserve">разработке англоязычного курса </w:t>
      </w:r>
      <w:r>
        <w:br/>
        <w:t>«Stereoscopic Photo &amp; Video»</w:t>
      </w:r>
      <w:bookmarkEnd w:id="0"/>
      <w:bookmarkEnd w:id="1"/>
    </w:p>
    <w:p w:rsidR="00BF1F20" w:rsidRPr="00D4285E" w:rsidRDefault="00BF1F20" w:rsidP="00BF1F20">
      <w:pPr>
        <w:pStyle w:val="22"/>
      </w:pPr>
      <w:bookmarkStart w:id="3" w:name="_Toc304390039"/>
      <w:bookmarkStart w:id="4" w:name="_Toc304390347"/>
      <w:r w:rsidRPr="00D4285E">
        <w:t xml:space="preserve">В. А. </w:t>
      </w:r>
      <w:proofErr w:type="spellStart"/>
      <w:r>
        <w:t>Червинская</w:t>
      </w:r>
      <w:proofErr w:type="spellEnd"/>
      <w:r>
        <w:fldChar w:fldCharType="begin"/>
      </w:r>
      <w:r>
        <w:instrText xml:space="preserve"> XE "</w:instrText>
      </w:r>
      <w:r w:rsidRPr="00975FBE">
        <w:instrText>Червинская</w:instrText>
      </w:r>
      <w:r w:rsidRPr="00D4285E">
        <w:instrText xml:space="preserve"> </w:instrText>
      </w:r>
      <w:r w:rsidRPr="00975FBE">
        <w:instrText>В. А.</w:instrText>
      </w:r>
      <w:r>
        <w:instrText xml:space="preserve">" </w:instrText>
      </w:r>
      <w:r>
        <w:fldChar w:fldCharType="end"/>
      </w:r>
      <w:r w:rsidRPr="00D4285E">
        <w:t>, М. В. Дмитриева</w:t>
      </w:r>
      <w:r>
        <w:fldChar w:fldCharType="begin"/>
      </w:r>
      <w:r>
        <w:instrText xml:space="preserve"> XE "</w:instrText>
      </w:r>
      <w:r w:rsidRPr="00975FBE">
        <w:instrText>Дмитриева</w:instrText>
      </w:r>
      <w:r w:rsidRPr="00D4285E">
        <w:instrText xml:space="preserve"> </w:instrText>
      </w:r>
      <w:r w:rsidRPr="00975FBE">
        <w:instrText>М. В.</w:instrText>
      </w:r>
      <w:r>
        <w:instrText xml:space="preserve">" </w:instrText>
      </w:r>
      <w:r>
        <w:fldChar w:fldCharType="end"/>
      </w:r>
      <w:r w:rsidRPr="00D4285E">
        <w:t>, А. К. Колесов</w:t>
      </w:r>
      <w:r>
        <w:fldChar w:fldCharType="begin"/>
      </w:r>
      <w:r>
        <w:instrText xml:space="preserve"> XE "</w:instrText>
      </w:r>
      <w:r w:rsidRPr="00975FBE">
        <w:instrText>Колесов</w:instrText>
      </w:r>
      <w:r w:rsidRPr="00D4285E">
        <w:instrText xml:space="preserve"> </w:instrText>
      </w:r>
      <w:r w:rsidRPr="00975FBE">
        <w:instrText>А. К.</w:instrText>
      </w:r>
      <w:r>
        <w:instrText xml:space="preserve">" </w:instrText>
      </w:r>
      <w:r>
        <w:fldChar w:fldCharType="end"/>
      </w:r>
      <w:r w:rsidRPr="00D4285E">
        <w:t>, Е. И. Новикова</w:t>
      </w:r>
      <w:r>
        <w:fldChar w:fldCharType="begin"/>
      </w:r>
      <w:r>
        <w:instrText xml:space="preserve"> XE "</w:instrText>
      </w:r>
      <w:r w:rsidRPr="00975FBE">
        <w:instrText>Новикова</w:instrText>
      </w:r>
      <w:r w:rsidRPr="00D4285E">
        <w:instrText xml:space="preserve"> </w:instrText>
      </w:r>
      <w:r w:rsidRPr="00975FBE">
        <w:instrText>Е. И.</w:instrText>
      </w:r>
      <w:r>
        <w:instrText xml:space="preserve">" </w:instrText>
      </w:r>
      <w:r>
        <w:fldChar w:fldCharType="end"/>
      </w:r>
      <w:r w:rsidRPr="00D4285E">
        <w:t xml:space="preserve">, С. А. </w:t>
      </w:r>
      <w:r>
        <w:t>Суханов</w:t>
      </w:r>
      <w:bookmarkEnd w:id="3"/>
      <w:bookmarkEnd w:id="4"/>
      <w:r>
        <w:fldChar w:fldCharType="begin"/>
      </w:r>
      <w:r>
        <w:instrText xml:space="preserve"> XE "</w:instrText>
      </w:r>
      <w:r w:rsidRPr="00975FBE">
        <w:instrText>Суханов</w:instrText>
      </w:r>
      <w:r w:rsidRPr="00D4285E">
        <w:instrText xml:space="preserve"> </w:instrText>
      </w:r>
      <w:r w:rsidRPr="00975FBE">
        <w:instrText>С. А.</w:instrText>
      </w:r>
      <w:r>
        <w:instrText xml:space="preserve">" </w:instrText>
      </w:r>
      <w:r>
        <w:fldChar w:fldCharType="end"/>
      </w:r>
    </w:p>
    <w:p w:rsidR="00BF1F20" w:rsidRPr="00420569" w:rsidRDefault="00BF1F20" w:rsidP="00BF1F20">
      <w:pPr>
        <w:pStyle w:val="ad"/>
      </w:pPr>
      <w:r w:rsidRPr="00D4285E">
        <w:t>Санкт-Петербургский государственный университет телекоммуникац</w:t>
      </w:r>
      <w:r>
        <w:t>ий им. проф. М. А. Бонч-Бруевича</w:t>
      </w:r>
      <w:r>
        <w:fldChar w:fldCharType="begin"/>
      </w:r>
      <w:r>
        <w:instrText xml:space="preserve"> XE "</w:instrText>
      </w:r>
      <w:r w:rsidRPr="00975FBE">
        <w:instrText>Санкт-Петербургский государственный университет телекоммуникаций им. проф. М.</w:instrText>
      </w:r>
      <w:r>
        <w:instrText> </w:instrText>
      </w:r>
      <w:r w:rsidRPr="00975FBE">
        <w:instrText>А. Бонч-Бруевича</w:instrText>
      </w:r>
      <w:r>
        <w:instrText xml:space="preserve">" </w:instrText>
      </w:r>
      <w:r>
        <w:fldChar w:fldCharType="end"/>
      </w:r>
      <w:r w:rsidRPr="00420569">
        <w:t xml:space="preserve">, </w:t>
      </w:r>
      <w:r>
        <w:br/>
      </w:r>
      <w:r w:rsidRPr="00D4285E">
        <w:t xml:space="preserve">Институт </w:t>
      </w:r>
      <w:r>
        <w:t>и</w:t>
      </w:r>
      <w:r w:rsidRPr="00D4285E">
        <w:t>нформацион</w:t>
      </w:r>
      <w:r>
        <w:t>ных технологий</w:t>
      </w:r>
    </w:p>
    <w:p w:rsidR="00BF1F20" w:rsidRPr="00D4285E" w:rsidRDefault="00BF1F20" w:rsidP="00BF1F20">
      <w:pPr>
        <w:pStyle w:val="ad"/>
      </w:pPr>
      <w:r w:rsidRPr="00D4285E">
        <w:t>Санкт-Петербург</w:t>
      </w:r>
    </w:p>
    <w:p w:rsidR="00BF1F20" w:rsidRPr="00D4285E" w:rsidRDefault="00BF1F20" w:rsidP="00BF1F20">
      <w:pPr>
        <w:pStyle w:val="af"/>
      </w:pPr>
      <w:proofErr w:type="spellStart"/>
      <w:r w:rsidRPr="00D4285E">
        <w:rPr>
          <w:lang w:val="en-US"/>
        </w:rPr>
        <w:t>napishite</w:t>
      </w:r>
      <w:proofErr w:type="spellEnd"/>
      <w:r w:rsidRPr="00D4285E">
        <w:t>_</w:t>
      </w:r>
      <w:proofErr w:type="spellStart"/>
      <w:r w:rsidRPr="00D4285E">
        <w:rPr>
          <w:lang w:val="en-US"/>
        </w:rPr>
        <w:t>pismo</w:t>
      </w:r>
      <w:proofErr w:type="spellEnd"/>
      <w:r w:rsidRPr="00D4285E">
        <w:t>@</w:t>
      </w:r>
      <w:r w:rsidRPr="00D4285E">
        <w:rPr>
          <w:lang w:val="en-US"/>
        </w:rPr>
        <w:t>mail</w:t>
      </w:r>
      <w:r w:rsidRPr="00D4285E">
        <w:t>.</w:t>
      </w:r>
      <w:proofErr w:type="spellStart"/>
      <w:r w:rsidRPr="00D4285E">
        <w:rPr>
          <w:lang w:val="en-US"/>
        </w:rPr>
        <w:t>ru</w:t>
      </w:r>
      <w:proofErr w:type="spellEnd"/>
    </w:p>
    <w:p w:rsidR="00BF1F20" w:rsidRPr="00E30E7C" w:rsidRDefault="00BF1F20" w:rsidP="00BF1F20">
      <w:pPr>
        <w:pStyle w:val="af1"/>
        <w:ind w:left="4820" w:firstLine="0"/>
        <w:rPr>
          <w:spacing w:val="-2"/>
          <w:sz w:val="14"/>
        </w:rPr>
      </w:pPr>
    </w:p>
    <w:p w:rsidR="00BF1F20" w:rsidRPr="00103159" w:rsidRDefault="00BF1F20" w:rsidP="00BF1F20">
      <w:pPr>
        <w:pStyle w:val="af1"/>
        <w:ind w:left="4820" w:firstLine="0"/>
        <w:rPr>
          <w:spacing w:val="-2"/>
          <w:sz w:val="18"/>
        </w:rPr>
      </w:pPr>
      <w:r w:rsidRPr="00103159">
        <w:rPr>
          <w:spacing w:val="-2"/>
          <w:sz w:val="18"/>
        </w:rPr>
        <w:t xml:space="preserve">Можно полагать, если в </w:t>
      </w:r>
      <w:r w:rsidRPr="00103159">
        <w:rPr>
          <w:spacing w:val="-2"/>
          <w:sz w:val="18"/>
          <w:lang w:val="en-US"/>
        </w:rPr>
        <w:t>XX</w:t>
      </w:r>
      <w:r w:rsidRPr="00103159">
        <w:rPr>
          <w:spacing w:val="-2"/>
          <w:sz w:val="18"/>
        </w:rPr>
        <w:t xml:space="preserve"> в. больше всего превозносился </w:t>
      </w:r>
      <w:r>
        <w:rPr>
          <w:spacing w:val="-2"/>
          <w:sz w:val="18"/>
        </w:rPr>
        <w:t>«</w:t>
      </w:r>
      <w:r w:rsidRPr="00103159">
        <w:rPr>
          <w:spacing w:val="-2"/>
          <w:sz w:val="18"/>
        </w:rPr>
        <w:t>человек разу</w:t>
      </w:r>
      <w:r w:rsidRPr="00103159">
        <w:rPr>
          <w:spacing w:val="-2"/>
          <w:sz w:val="18"/>
        </w:rPr>
        <w:t>м</w:t>
      </w:r>
      <w:r w:rsidRPr="00103159">
        <w:rPr>
          <w:spacing w:val="-2"/>
          <w:sz w:val="18"/>
        </w:rPr>
        <w:t>ный</w:t>
      </w:r>
      <w:r>
        <w:rPr>
          <w:spacing w:val="-2"/>
          <w:sz w:val="18"/>
        </w:rPr>
        <w:t>»</w:t>
      </w:r>
      <w:r w:rsidRPr="00103159">
        <w:rPr>
          <w:spacing w:val="-2"/>
          <w:sz w:val="18"/>
        </w:rPr>
        <w:t xml:space="preserve">, то </w:t>
      </w:r>
      <w:r>
        <w:rPr>
          <w:spacing w:val="-2"/>
          <w:sz w:val="18"/>
          <w:lang w:val="en-US"/>
        </w:rPr>
        <w:t>XXI</w:t>
      </w:r>
      <w:r w:rsidRPr="00103159">
        <w:rPr>
          <w:spacing w:val="-2"/>
          <w:sz w:val="18"/>
        </w:rPr>
        <w:t xml:space="preserve"> в. будет жить под знаком </w:t>
      </w:r>
      <w:r>
        <w:rPr>
          <w:spacing w:val="-2"/>
          <w:sz w:val="18"/>
        </w:rPr>
        <w:t>«</w:t>
      </w:r>
      <w:r w:rsidRPr="00103159">
        <w:rPr>
          <w:spacing w:val="-2"/>
          <w:sz w:val="18"/>
        </w:rPr>
        <w:t>человека творческого</w:t>
      </w:r>
      <w:r>
        <w:rPr>
          <w:spacing w:val="-2"/>
          <w:sz w:val="18"/>
        </w:rPr>
        <w:t>»</w:t>
      </w:r>
      <w:r w:rsidRPr="00103159">
        <w:rPr>
          <w:spacing w:val="-2"/>
          <w:sz w:val="18"/>
        </w:rPr>
        <w:t>.</w:t>
      </w:r>
    </w:p>
    <w:p w:rsidR="00BF1F20" w:rsidRPr="001B3CB4" w:rsidRDefault="00BF1F20" w:rsidP="00BF1F20">
      <w:pPr>
        <w:pStyle w:val="af1"/>
        <w:ind w:left="4820" w:firstLine="0"/>
        <w:jc w:val="right"/>
        <w:rPr>
          <w:i/>
          <w:spacing w:val="-2"/>
          <w:sz w:val="18"/>
        </w:rPr>
      </w:pPr>
      <w:r w:rsidRPr="00103159">
        <w:rPr>
          <w:spacing w:val="-2"/>
          <w:sz w:val="18"/>
        </w:rPr>
        <w:t xml:space="preserve"> </w:t>
      </w:r>
      <w:r w:rsidRPr="001B3CB4">
        <w:rPr>
          <w:i/>
          <w:spacing w:val="-2"/>
          <w:sz w:val="18"/>
        </w:rPr>
        <w:t xml:space="preserve">Ф. </w:t>
      </w:r>
      <w:proofErr w:type="spellStart"/>
      <w:r w:rsidRPr="001B3CB4">
        <w:rPr>
          <w:i/>
          <w:spacing w:val="-2"/>
          <w:sz w:val="18"/>
        </w:rPr>
        <w:t>Беррон</w:t>
      </w:r>
      <w:proofErr w:type="spellEnd"/>
    </w:p>
    <w:p w:rsidR="00BF1F20" w:rsidRPr="00420569" w:rsidRDefault="00BF1F20" w:rsidP="00BF1F20">
      <w:pPr>
        <w:pStyle w:val="af1"/>
        <w:rPr>
          <w:spacing w:val="-2"/>
        </w:rPr>
      </w:pPr>
    </w:p>
    <w:p w:rsidR="00BF1F20" w:rsidRPr="00E30E7C" w:rsidRDefault="00BF1F20" w:rsidP="00BF1F20">
      <w:pPr>
        <w:pStyle w:val="af1"/>
      </w:pPr>
      <w:r w:rsidRPr="00E30E7C">
        <w:t>Функционирование современной системы образования происходит в усл</w:t>
      </w:r>
      <w:r w:rsidRPr="00E30E7C">
        <w:t>о</w:t>
      </w:r>
      <w:r w:rsidRPr="00E30E7C">
        <w:t>виях быстрого изменения информации, знаний и технологий, бурного развития ИКТ. Развитие ИКТ размывает границы между традиционными техническими и творческими профессиями и предъявляет новые профессиональные требов</w:t>
      </w:r>
      <w:r w:rsidRPr="00E30E7C">
        <w:t>а</w:t>
      </w:r>
      <w:r w:rsidRPr="00E30E7C">
        <w:t>ния к формированию мышления, умений, практических навыков, к эффективн</w:t>
      </w:r>
      <w:r w:rsidRPr="00E30E7C">
        <w:t>о</w:t>
      </w:r>
      <w:r w:rsidRPr="00E30E7C">
        <w:t xml:space="preserve">сти и качеству кадрового </w:t>
      </w:r>
      <w:proofErr w:type="gramStart"/>
      <w:r w:rsidRPr="00E30E7C">
        <w:t>потенциала</w:t>
      </w:r>
      <w:proofErr w:type="gramEnd"/>
      <w:r w:rsidRPr="00E30E7C">
        <w:t xml:space="preserve"> в том числе и системы образования. </w:t>
      </w:r>
    </w:p>
    <w:p w:rsidR="00BF1F20" w:rsidRPr="00E30E7C" w:rsidRDefault="00BF1F20" w:rsidP="00BF1F20">
      <w:pPr>
        <w:pStyle w:val="af1"/>
      </w:pPr>
      <w:r w:rsidRPr="00E30E7C">
        <w:t>Критическим звеном для активного развития и внедрения новых технологий становятся профессиональные кадры, обостряется проблема подготовки сп</w:t>
      </w:r>
      <w:r w:rsidRPr="00E30E7C">
        <w:t>е</w:t>
      </w:r>
      <w:r w:rsidRPr="00E30E7C">
        <w:t>циалистов новой формации в процессе образования и для образования.</w:t>
      </w:r>
    </w:p>
    <w:p w:rsidR="00BF1F20" w:rsidRPr="00E30E7C" w:rsidRDefault="00BF1F20" w:rsidP="00BF1F20">
      <w:pPr>
        <w:pStyle w:val="af1"/>
      </w:pPr>
      <w:r w:rsidRPr="00E30E7C">
        <w:t xml:space="preserve">Происходит постоянный отрыв образования от современных требований, потому что ослаблены связи между </w:t>
      </w:r>
      <w:proofErr w:type="gramStart"/>
      <w:r w:rsidRPr="00E30E7C">
        <w:t>учебными</w:t>
      </w:r>
      <w:proofErr w:type="gramEnd"/>
      <w:r w:rsidRPr="00E30E7C">
        <w:t xml:space="preserve"> (образовательными), научно-исследовательскими, производственными и бизнес-структурами.</w:t>
      </w:r>
    </w:p>
    <w:p w:rsidR="00BF1F20" w:rsidRPr="00E30E7C" w:rsidRDefault="00BF1F20" w:rsidP="00BF1F20">
      <w:pPr>
        <w:pStyle w:val="af1"/>
      </w:pPr>
      <w:r w:rsidRPr="00E30E7C">
        <w:t>Демографический кризис, кризис системы образования, ситуация в эконом</w:t>
      </w:r>
      <w:r w:rsidRPr="00E30E7C">
        <w:t>и</w:t>
      </w:r>
      <w:r w:rsidRPr="00E30E7C">
        <w:t>ке страны в совокупности с возрастающим спросом на профессионализм</w:t>
      </w:r>
      <w:r w:rsidRPr="00E30E7C">
        <w:rPr>
          <w:rFonts w:ascii="Arial" w:hAnsi="Arial" w:cs="Arial"/>
        </w:rPr>
        <w:t> </w:t>
      </w:r>
      <w:r w:rsidRPr="00E30E7C">
        <w:t>– все это послужило причиной сегодняшнего дефицита кадров как в науке и образ</w:t>
      </w:r>
      <w:r w:rsidRPr="00E30E7C">
        <w:t>о</w:t>
      </w:r>
      <w:r w:rsidRPr="00E30E7C">
        <w:t xml:space="preserve">вании, так и в других сферах. </w:t>
      </w:r>
    </w:p>
    <w:p w:rsidR="00BF1F20" w:rsidRPr="00E30E7C" w:rsidRDefault="00BF1F20" w:rsidP="00BF1F20">
      <w:pPr>
        <w:pStyle w:val="af1"/>
      </w:pPr>
      <w:r w:rsidRPr="00E30E7C">
        <w:t xml:space="preserve">Старшее поколение уходит, среднее поколение перемолото перестройкой, а для молодого поколения условия работы в вузе и науке малопривлекательны по причине низкого уровня оплаты труда и социального престижа профессии, слабой социальной защищенности. О кадровой проблеме высшей школы не первый день говорится много и </w:t>
      </w:r>
      <w:proofErr w:type="gramStart"/>
      <w:r w:rsidRPr="00E30E7C">
        <w:t>на</w:t>
      </w:r>
      <w:proofErr w:type="gramEnd"/>
      <w:r w:rsidRPr="00E30E7C">
        <w:t xml:space="preserve"> разных уровня. </w:t>
      </w:r>
    </w:p>
    <w:p w:rsidR="00BF1F20" w:rsidRPr="00E30E7C" w:rsidRDefault="00BF1F20" w:rsidP="00BF1F20">
      <w:pPr>
        <w:pStyle w:val="af1"/>
      </w:pPr>
      <w:r w:rsidRPr="00E30E7C">
        <w:t>Складывается парадоксальная ситуация – работы в области науки и обр</w:t>
      </w:r>
      <w:r w:rsidRPr="00E30E7C">
        <w:t>а</w:t>
      </w:r>
      <w:r w:rsidRPr="00E30E7C">
        <w:t>зования много, а работать становится некому. Безусловно, дефицит специал</w:t>
      </w:r>
      <w:r w:rsidRPr="00E30E7C">
        <w:t>и</w:t>
      </w:r>
      <w:r w:rsidRPr="00E30E7C">
        <w:t>стов – проблема сложная, многоаспектная и ее решение в значительной мере связано с поиском новых образовательных технологий и механизмов организ</w:t>
      </w:r>
      <w:r w:rsidRPr="00E30E7C">
        <w:t>а</w:t>
      </w:r>
      <w:r w:rsidRPr="00E30E7C">
        <w:t xml:space="preserve">ции системы подготовки не просто кадров, а специалистов новой формации. </w:t>
      </w:r>
    </w:p>
    <w:p w:rsidR="00BF1F20" w:rsidRPr="00E30E7C" w:rsidRDefault="00BF1F20" w:rsidP="00BF1F20">
      <w:pPr>
        <w:pStyle w:val="af1"/>
      </w:pPr>
      <w:r w:rsidRPr="00E30E7C">
        <w:t>В мировой теории и практике складывается принципиально новая концепция общественного развития, основанная на понимании творчества как ведущего фактора развития экономики, а креативный ресурс выступает в качестве одного из самых мощных ресурсов ХХ</w:t>
      </w:r>
      <w:proofErr w:type="gramStart"/>
      <w:r w:rsidRPr="00E30E7C">
        <w:t>I</w:t>
      </w:r>
      <w:proofErr w:type="gramEnd"/>
      <w:r w:rsidRPr="00E30E7C">
        <w:t xml:space="preserve"> века. </w:t>
      </w:r>
    </w:p>
    <w:p w:rsidR="00BF1F20" w:rsidRPr="00E30E7C" w:rsidRDefault="00BF1F20" w:rsidP="00BF1F20">
      <w:pPr>
        <w:pStyle w:val="af1"/>
        <w:rPr>
          <w:spacing w:val="-4"/>
        </w:rPr>
      </w:pPr>
      <w:proofErr w:type="gramStart"/>
      <w:r w:rsidRPr="00E30E7C">
        <w:rPr>
          <w:spacing w:val="-4"/>
        </w:rPr>
        <w:t>Идеи креативного обучения, которые стали разрабатываться в ХХ веке, в настоящее время оформляются в новую психолого-педагогическую концепцию, основанную на понимании творчества как ведущего фактора развития, появляются и новые подходы к образованию, в том числе направленные на организацию мот</w:t>
      </w:r>
      <w:r w:rsidRPr="00E30E7C">
        <w:rPr>
          <w:spacing w:val="-4"/>
        </w:rPr>
        <w:t>и</w:t>
      </w:r>
      <w:r w:rsidRPr="00E30E7C">
        <w:rPr>
          <w:spacing w:val="-4"/>
        </w:rPr>
        <w:t>вированного обучения путем активизации творческого потенциала и развития сп</w:t>
      </w:r>
      <w:r w:rsidRPr="00E30E7C">
        <w:rPr>
          <w:spacing w:val="-4"/>
        </w:rPr>
        <w:t>о</w:t>
      </w:r>
      <w:r w:rsidRPr="00E30E7C">
        <w:rPr>
          <w:spacing w:val="-4"/>
        </w:rPr>
        <w:t>собностей к самостоятельному получению новых знаний, умений и навыков как у обучаемых, так и обучающих.</w:t>
      </w:r>
      <w:proofErr w:type="gramEnd"/>
    </w:p>
    <w:p w:rsidR="00BF1F20" w:rsidRPr="00D4285E" w:rsidRDefault="00BF1F20" w:rsidP="00BF1F20">
      <w:pPr>
        <w:pStyle w:val="af1"/>
        <w:rPr>
          <w:spacing w:val="-2"/>
        </w:rPr>
      </w:pPr>
      <w:r w:rsidRPr="00D4285E">
        <w:rPr>
          <w:spacing w:val="-2"/>
        </w:rPr>
        <w:lastRenderedPageBreak/>
        <w:t xml:space="preserve">В </w:t>
      </w:r>
      <w:proofErr w:type="spellStart"/>
      <w:r w:rsidRPr="00D4285E">
        <w:rPr>
          <w:spacing w:val="-2"/>
        </w:rPr>
        <w:t>СПбГУТ</w:t>
      </w:r>
      <w:proofErr w:type="spellEnd"/>
      <w:r>
        <w:rPr>
          <w:spacing w:val="-2"/>
        </w:rPr>
        <w:t xml:space="preserve"> </w:t>
      </w:r>
      <w:r w:rsidRPr="00D4285E">
        <w:rPr>
          <w:spacing w:val="-2"/>
        </w:rPr>
        <w:t>экспериментально применены креативные технологии при разр</w:t>
      </w:r>
      <w:r w:rsidRPr="00D4285E">
        <w:rPr>
          <w:spacing w:val="-2"/>
        </w:rPr>
        <w:t>а</w:t>
      </w:r>
      <w:r w:rsidRPr="00D4285E">
        <w:rPr>
          <w:spacing w:val="-2"/>
        </w:rPr>
        <w:t>ботке англоязычного курса «</w:t>
      </w:r>
      <w:proofErr w:type="spellStart"/>
      <w:r w:rsidRPr="00D4285E">
        <w:rPr>
          <w:spacing w:val="-2"/>
        </w:rPr>
        <w:t>Stereoscopic</w:t>
      </w:r>
      <w:proofErr w:type="spellEnd"/>
      <w:r w:rsidRPr="00D4285E">
        <w:rPr>
          <w:spacing w:val="-2"/>
        </w:rPr>
        <w:t xml:space="preserve"> </w:t>
      </w:r>
      <w:proofErr w:type="spellStart"/>
      <w:r w:rsidRPr="00D4285E">
        <w:rPr>
          <w:spacing w:val="-2"/>
        </w:rPr>
        <w:t>Photo</w:t>
      </w:r>
      <w:proofErr w:type="spellEnd"/>
      <w:r w:rsidRPr="00D4285E">
        <w:rPr>
          <w:spacing w:val="-2"/>
        </w:rPr>
        <w:t xml:space="preserve"> &amp; </w:t>
      </w:r>
      <w:proofErr w:type="spellStart"/>
      <w:r w:rsidRPr="00D4285E">
        <w:rPr>
          <w:spacing w:val="-2"/>
        </w:rPr>
        <w:t>Video</w:t>
      </w:r>
      <w:proofErr w:type="spellEnd"/>
      <w:r w:rsidRPr="00D4285E">
        <w:rPr>
          <w:spacing w:val="-2"/>
        </w:rPr>
        <w:t>» международной летней школы.</w:t>
      </w:r>
    </w:p>
    <w:p w:rsidR="00BF1F20" w:rsidRPr="00E30E7C" w:rsidRDefault="00BF1F20" w:rsidP="00BF1F20">
      <w:pPr>
        <w:pStyle w:val="af1"/>
      </w:pPr>
      <w:r w:rsidRPr="00E30E7C">
        <w:t>В ИИТ сформировалась группа из молодых сотрудников различных подра</w:t>
      </w:r>
      <w:r w:rsidRPr="00E30E7C">
        <w:t>з</w:t>
      </w:r>
      <w:r w:rsidRPr="00E30E7C">
        <w:t xml:space="preserve">делений </w:t>
      </w:r>
      <w:proofErr w:type="spellStart"/>
      <w:r w:rsidRPr="00E30E7C">
        <w:t>СПбГУТ</w:t>
      </w:r>
      <w:proofErr w:type="spellEnd"/>
      <w:r w:rsidRPr="00E30E7C">
        <w:t>, объединяющим фактором для них служит тематическая направленность научных интересов – стереотелевидение, поэтому, когда в международном департаменте университета рассматривался вопрос о темат</w:t>
      </w:r>
      <w:r w:rsidRPr="00E30E7C">
        <w:t>и</w:t>
      </w:r>
      <w:r w:rsidRPr="00E30E7C">
        <w:t>ке международной летней школы, была предложена тема – основы стереоск</w:t>
      </w:r>
      <w:r w:rsidRPr="00E30E7C">
        <w:t>о</w:t>
      </w:r>
      <w:r w:rsidRPr="00E30E7C">
        <w:t xml:space="preserve">пии. Выделилась </w:t>
      </w:r>
      <w:proofErr w:type="spellStart"/>
      <w:r w:rsidRPr="00E30E7C">
        <w:t>синектическая</w:t>
      </w:r>
      <w:proofErr w:type="spellEnd"/>
      <w:r w:rsidRPr="00E30E7C">
        <w:t xml:space="preserve"> группа из 4 человек, перед которой стояла н</w:t>
      </w:r>
      <w:r w:rsidRPr="00E30E7C">
        <w:t>е</w:t>
      </w:r>
      <w:r w:rsidRPr="00E30E7C">
        <w:t>простая задача в течение 4 месяцев разработать 36</w:t>
      </w:r>
      <w:r>
        <w:t>-</w:t>
      </w:r>
      <w:r w:rsidRPr="00E30E7C">
        <w:t>часовой англоязычный учебный курс с учетом особенностей работы летней международный школы, самим провести этот курс на английском языке, вписывая практические занятия – получение навыков создания стерео-фото-видео в культурную программу для слушателей.</w:t>
      </w:r>
    </w:p>
    <w:p w:rsidR="00BF1F20" w:rsidRPr="00E30E7C" w:rsidRDefault="00BF1F20" w:rsidP="00BF1F20">
      <w:pPr>
        <w:pStyle w:val="af1"/>
      </w:pPr>
      <w:r w:rsidRPr="00E30E7C">
        <w:t xml:space="preserve">Приглашения к участию в летней школе были высланы в вузы-партнеры </w:t>
      </w:r>
      <w:proofErr w:type="spellStart"/>
      <w:r w:rsidRPr="00E30E7C">
        <w:t>СПбГУТ</w:t>
      </w:r>
      <w:proofErr w:type="spellEnd"/>
      <w:r w:rsidRPr="00E30E7C">
        <w:t>. Специальности, по которым учатся потенциальные слушатели, ур</w:t>
      </w:r>
      <w:r w:rsidRPr="00E30E7C">
        <w:t>о</w:t>
      </w:r>
      <w:r w:rsidRPr="00E30E7C">
        <w:t xml:space="preserve">вень их подготовки могли быть самые разные, общим – проявленный интерес </w:t>
      </w:r>
      <w:proofErr w:type="gramStart"/>
      <w:r w:rsidRPr="00E30E7C">
        <w:t>к</w:t>
      </w:r>
      <w:proofErr w:type="gramEnd"/>
      <w:r w:rsidRPr="00E30E7C">
        <w:t xml:space="preserve"> стерео. </w:t>
      </w:r>
    </w:p>
    <w:p w:rsidR="00BF1F20" w:rsidRPr="00D4285E" w:rsidRDefault="00BF1F20" w:rsidP="00BF1F20">
      <w:pPr>
        <w:pStyle w:val="af1"/>
        <w:rPr>
          <w:spacing w:val="-2"/>
        </w:rPr>
      </w:pPr>
      <w:r w:rsidRPr="00D4285E">
        <w:rPr>
          <w:spacing w:val="-2"/>
        </w:rPr>
        <w:t>Формат летней школы предполагает обучение, общение, знакомство с кул</w:t>
      </w:r>
      <w:r w:rsidRPr="00D4285E">
        <w:rPr>
          <w:spacing w:val="-2"/>
        </w:rPr>
        <w:t>ь</w:t>
      </w:r>
      <w:r w:rsidRPr="00D4285E">
        <w:rPr>
          <w:spacing w:val="-2"/>
        </w:rPr>
        <w:t>турой</w:t>
      </w:r>
      <w:r>
        <w:rPr>
          <w:spacing w:val="-2"/>
        </w:rPr>
        <w:t xml:space="preserve">, </w:t>
      </w:r>
      <w:r w:rsidRPr="00D4285E">
        <w:rPr>
          <w:spacing w:val="-2"/>
        </w:rPr>
        <w:t>городом и отдых.</w:t>
      </w:r>
    </w:p>
    <w:p w:rsidR="00BF1F20" w:rsidRPr="00E30E7C" w:rsidRDefault="00BF1F20" w:rsidP="00BF1F20">
      <w:pPr>
        <w:pStyle w:val="af1"/>
      </w:pPr>
      <w:r w:rsidRPr="00E30E7C">
        <w:t>На начальной фазе работы участники группы сформулировали перед собой проблему не как разработку просто учебного курса, а проекта летней школы «</w:t>
      </w:r>
      <w:proofErr w:type="spellStart"/>
      <w:r w:rsidRPr="00E30E7C">
        <w:t>Stereoscopic</w:t>
      </w:r>
      <w:proofErr w:type="spellEnd"/>
      <w:r w:rsidRPr="00E30E7C">
        <w:t xml:space="preserve"> </w:t>
      </w:r>
      <w:proofErr w:type="spellStart"/>
      <w:r w:rsidRPr="00E30E7C">
        <w:t>Summer</w:t>
      </w:r>
      <w:proofErr w:type="spellEnd"/>
      <w:r w:rsidRPr="00E30E7C">
        <w:t xml:space="preserve"> </w:t>
      </w:r>
      <w:proofErr w:type="spellStart"/>
      <w:r w:rsidRPr="00E30E7C">
        <w:t>School</w:t>
      </w:r>
      <w:proofErr w:type="spellEnd"/>
      <w:r w:rsidRPr="00E30E7C">
        <w:t xml:space="preserve"> 2011» , который должен совместить все эти ра</w:t>
      </w:r>
      <w:r w:rsidRPr="00E30E7C">
        <w:t>з</w:t>
      </w:r>
      <w:r w:rsidRPr="00E30E7C">
        <w:t xml:space="preserve">нородные факторы. </w:t>
      </w:r>
    </w:p>
    <w:p w:rsidR="00BF1F20" w:rsidRPr="00E30E7C" w:rsidRDefault="00BF1F20" w:rsidP="00BF1F20">
      <w:pPr>
        <w:pStyle w:val="af1"/>
      </w:pPr>
      <w:r w:rsidRPr="00E30E7C">
        <w:t xml:space="preserve">Было решено первоначально </w:t>
      </w:r>
      <w:proofErr w:type="gramStart"/>
      <w:r w:rsidRPr="00E30E7C">
        <w:t>сформулировать</w:t>
      </w:r>
      <w:proofErr w:type="gramEnd"/>
      <w:r w:rsidRPr="00E30E7C">
        <w:t xml:space="preserve"> личные цели и задачи чл</w:t>
      </w:r>
      <w:r w:rsidRPr="00E30E7C">
        <w:t>е</w:t>
      </w:r>
      <w:r w:rsidRPr="00E30E7C">
        <w:t>нов группы, которые должны быть реализованы в ходе проекта: активизация и развитие своих знаний и навыков, получение методического и педагогического опыта, умение работы в команде, освоение групповой проектной работы, проба элементов новых технологий обучения, языковая практика. Знание и понимание целей каждого члена группы позволило работать без явного лидера, возмо</w:t>
      </w:r>
      <w:r w:rsidRPr="00E30E7C">
        <w:t>ж</w:t>
      </w:r>
      <w:r w:rsidRPr="00E30E7C">
        <w:t xml:space="preserve">ность быть лидером в разные периоды была для каждого. </w:t>
      </w:r>
    </w:p>
    <w:p w:rsidR="00BF1F20" w:rsidRPr="00E30E7C" w:rsidRDefault="00BF1F20" w:rsidP="00BF1F20">
      <w:pPr>
        <w:pStyle w:val="af1"/>
      </w:pPr>
      <w:r w:rsidRPr="00E30E7C">
        <w:t>Изначально предполагалось, что каждый член группы должен быть готов провести весь курс один, хотя в реальности вести курс будут все четверо, ра</w:t>
      </w:r>
      <w:r w:rsidRPr="00E30E7C">
        <w:t>с</w:t>
      </w:r>
      <w:r w:rsidRPr="00E30E7C">
        <w:t>пределяя разделы по согласованию в группе в общих интересах, дополняя сл</w:t>
      </w:r>
      <w:r w:rsidRPr="00E30E7C">
        <w:t>а</w:t>
      </w:r>
      <w:r w:rsidRPr="00E30E7C">
        <w:t>бые стороны одного сильными сторонами других, что позволит обеспечить оп</w:t>
      </w:r>
      <w:r w:rsidRPr="00E30E7C">
        <w:t>е</w:t>
      </w:r>
      <w:r w:rsidRPr="00E30E7C">
        <w:t>ративную взаимозаменяемость.</w:t>
      </w:r>
    </w:p>
    <w:p w:rsidR="00BF1F20" w:rsidRPr="00E30E7C" w:rsidRDefault="00BF1F20" w:rsidP="00BF1F20">
      <w:pPr>
        <w:pStyle w:val="af1"/>
      </w:pPr>
      <w:r w:rsidRPr="00E30E7C">
        <w:t>Также было решено, что работа со слушателями будет ориентирована на вовлеченность, сотворчество и креативность.</w:t>
      </w:r>
    </w:p>
    <w:p w:rsidR="00BF1F20" w:rsidRPr="00E30E7C" w:rsidRDefault="00BF1F20" w:rsidP="00BF1F20">
      <w:pPr>
        <w:pStyle w:val="af1"/>
      </w:pPr>
      <w:r w:rsidRPr="00E30E7C">
        <w:t>На фазе разработки решения, принятые группой на начальной фазе, опр</w:t>
      </w:r>
      <w:r w:rsidRPr="00E30E7C">
        <w:t>е</w:t>
      </w:r>
      <w:r w:rsidRPr="00E30E7C">
        <w:t>делили подход к разработке собственно учебного курса. При разработке уче</w:t>
      </w:r>
      <w:r w:rsidRPr="00E30E7C">
        <w:t>б</w:t>
      </w:r>
      <w:r w:rsidRPr="00E30E7C">
        <w:t>ного курса большое внимание было уделено визуализации материала, формам интерактивного общения со слушателями, возможности оперативной адаптации разделов программы по уровню сложности, в зависимости от базовых знаний, с которыми приедут слушатели, необходимости соблюдения баланса между те</w:t>
      </w:r>
      <w:r w:rsidRPr="00E30E7C">
        <w:t>о</w:t>
      </w:r>
      <w:r w:rsidRPr="00E30E7C">
        <w:t>ретическими и практическими занятиями, творческой и технической составл</w:t>
      </w:r>
      <w:r w:rsidRPr="00E30E7C">
        <w:t>я</w:t>
      </w:r>
      <w:r w:rsidRPr="00E30E7C">
        <w:t xml:space="preserve">ющих курса. </w:t>
      </w:r>
    </w:p>
    <w:p w:rsidR="00BF1F20" w:rsidRPr="00E30E7C" w:rsidRDefault="00BF1F20" w:rsidP="00BF1F20">
      <w:pPr>
        <w:pStyle w:val="af1"/>
      </w:pPr>
      <w:r w:rsidRPr="00E30E7C">
        <w:t>Была предложена структурно-логическая схема курса, которая предусма</w:t>
      </w:r>
      <w:r w:rsidRPr="00E30E7C">
        <w:t>т</w:t>
      </w:r>
      <w:r w:rsidRPr="00E30E7C">
        <w:t xml:space="preserve">ривала максимальную визуализацию учебного материала, выбор и подготовку </w:t>
      </w:r>
      <w:proofErr w:type="spellStart"/>
      <w:r w:rsidRPr="00E30E7C">
        <w:t>медиаконтента</w:t>
      </w:r>
      <w:proofErr w:type="spellEnd"/>
      <w:r w:rsidRPr="00E30E7C">
        <w:t>, а также возможность дальнейшего углубленного развития курса на нескольких уровнях для каждого блока программы, когда каждый блок может стать отдельной программой.</w:t>
      </w:r>
    </w:p>
    <w:p w:rsidR="00BF1F20" w:rsidRPr="00D4285E" w:rsidRDefault="00BF1F20" w:rsidP="00BF1F20">
      <w:pPr>
        <w:pStyle w:val="af1"/>
        <w:rPr>
          <w:spacing w:val="-2"/>
        </w:rPr>
      </w:pPr>
      <w:r w:rsidRPr="00D4285E">
        <w:rPr>
          <w:spacing w:val="-2"/>
        </w:rPr>
        <w:t>Согласованность разработки учебного курса с разработкой культурной пр</w:t>
      </w:r>
      <w:r w:rsidRPr="00D4285E">
        <w:rPr>
          <w:spacing w:val="-2"/>
        </w:rPr>
        <w:t>о</w:t>
      </w:r>
      <w:r w:rsidRPr="00D4285E">
        <w:rPr>
          <w:spacing w:val="-2"/>
        </w:rPr>
        <w:t>граммы позволила на фазе реализации проекта организовать практические зан</w:t>
      </w:r>
      <w:r w:rsidRPr="00D4285E">
        <w:rPr>
          <w:spacing w:val="-2"/>
        </w:rPr>
        <w:t>я</w:t>
      </w:r>
      <w:r w:rsidRPr="00D4285E">
        <w:rPr>
          <w:spacing w:val="-2"/>
        </w:rPr>
        <w:t>тия по съемке стерео с выездом в Петергоф, на выставки Петербурга и прогу</w:t>
      </w:r>
      <w:r w:rsidRPr="00D4285E">
        <w:rPr>
          <w:spacing w:val="-2"/>
        </w:rPr>
        <w:t>л</w:t>
      </w:r>
      <w:r w:rsidRPr="00D4285E">
        <w:rPr>
          <w:spacing w:val="-2"/>
        </w:rPr>
        <w:lastRenderedPageBreak/>
        <w:t>ками по городу. Во время этих занятий для студентов была предусмотрена во</w:t>
      </w:r>
      <w:r w:rsidRPr="00D4285E">
        <w:rPr>
          <w:spacing w:val="-2"/>
        </w:rPr>
        <w:t>з</w:t>
      </w:r>
      <w:r w:rsidRPr="00D4285E">
        <w:rPr>
          <w:spacing w:val="-2"/>
        </w:rPr>
        <w:t>можность не только «подержать в руках» технику, но и поработать творчески, а далее самостоятельно обработать отснятый материал.</w:t>
      </w:r>
    </w:p>
    <w:p w:rsidR="00BF1F20" w:rsidRPr="00D4285E" w:rsidRDefault="00BF1F20" w:rsidP="00BF1F20">
      <w:pPr>
        <w:pStyle w:val="af1"/>
        <w:rPr>
          <w:spacing w:val="-2"/>
        </w:rPr>
      </w:pPr>
      <w:r w:rsidRPr="00D4285E">
        <w:rPr>
          <w:spacing w:val="-2"/>
        </w:rPr>
        <w:t>На фазе реализации подтвердилась</w:t>
      </w:r>
      <w:r>
        <w:rPr>
          <w:spacing w:val="-2"/>
        </w:rPr>
        <w:t xml:space="preserve"> </w:t>
      </w:r>
      <w:r w:rsidRPr="00D4285E">
        <w:rPr>
          <w:spacing w:val="-2"/>
        </w:rPr>
        <w:t>продуктивность принятых ранее реш</w:t>
      </w:r>
      <w:r w:rsidRPr="00D4285E">
        <w:rPr>
          <w:spacing w:val="-2"/>
        </w:rPr>
        <w:t>е</w:t>
      </w:r>
      <w:r w:rsidRPr="00D4285E">
        <w:rPr>
          <w:spacing w:val="-2"/>
        </w:rPr>
        <w:t>ний, подходов и выбранных методов. Естественно, что далеко не все было гла</w:t>
      </w:r>
      <w:r w:rsidRPr="00D4285E">
        <w:rPr>
          <w:spacing w:val="-2"/>
        </w:rPr>
        <w:t>д</w:t>
      </w:r>
      <w:r w:rsidRPr="00D4285E">
        <w:rPr>
          <w:spacing w:val="-2"/>
        </w:rPr>
        <w:t xml:space="preserve">ко, сложностей было достаточно. </w:t>
      </w:r>
    </w:p>
    <w:p w:rsidR="00BF1F20" w:rsidRPr="00D4285E" w:rsidRDefault="00BF1F20" w:rsidP="00BF1F20">
      <w:pPr>
        <w:pStyle w:val="af1"/>
        <w:rPr>
          <w:spacing w:val="-2"/>
        </w:rPr>
      </w:pPr>
      <w:r w:rsidRPr="00D4285E">
        <w:rPr>
          <w:spacing w:val="-2"/>
        </w:rPr>
        <w:t>Важно, что в процессе реализации проекта летней школы учебный процесс превратился в совместную работу внутри группы и членов группы со слушател</w:t>
      </w:r>
      <w:r w:rsidRPr="00D4285E">
        <w:rPr>
          <w:spacing w:val="-2"/>
        </w:rPr>
        <w:t>я</w:t>
      </w:r>
      <w:r w:rsidRPr="00D4285E">
        <w:rPr>
          <w:spacing w:val="-2"/>
        </w:rPr>
        <w:t>ми.</w:t>
      </w:r>
      <w:r>
        <w:rPr>
          <w:spacing w:val="-2"/>
        </w:rPr>
        <w:t xml:space="preserve"> </w:t>
      </w:r>
      <w:r w:rsidRPr="00D4285E">
        <w:rPr>
          <w:spacing w:val="-2"/>
        </w:rPr>
        <w:t xml:space="preserve">Члены группы выступали не как учителя, а как люди, которые имеют больше знаний и умений, делятся этим со слушателями и пользуются у них авторитетом. </w:t>
      </w:r>
      <w:proofErr w:type="gramStart"/>
      <w:r w:rsidRPr="00D4285E">
        <w:rPr>
          <w:spacing w:val="-2"/>
        </w:rPr>
        <w:t>При этом отношения</w:t>
      </w:r>
      <w:r>
        <w:rPr>
          <w:spacing w:val="-2"/>
        </w:rPr>
        <w:t xml:space="preserve"> </w:t>
      </w:r>
      <w:r w:rsidRPr="00D4285E">
        <w:rPr>
          <w:spacing w:val="-2"/>
        </w:rPr>
        <w:t>принимают характер неформального личностного общения, когда идет</w:t>
      </w:r>
      <w:r>
        <w:rPr>
          <w:spacing w:val="-2"/>
        </w:rPr>
        <w:t xml:space="preserve"> </w:t>
      </w:r>
      <w:r w:rsidRPr="00D4285E">
        <w:rPr>
          <w:spacing w:val="-2"/>
        </w:rPr>
        <w:t>интерактивный обмен информацией</w:t>
      </w:r>
      <w:r>
        <w:rPr>
          <w:spacing w:val="-2"/>
        </w:rPr>
        <w:t xml:space="preserve"> </w:t>
      </w:r>
      <w:r w:rsidRPr="00D4285E">
        <w:rPr>
          <w:spacing w:val="-2"/>
        </w:rPr>
        <w:t>между обучающим и обуча</w:t>
      </w:r>
      <w:r w:rsidRPr="00D4285E">
        <w:rPr>
          <w:spacing w:val="-2"/>
        </w:rPr>
        <w:t>ю</w:t>
      </w:r>
      <w:r w:rsidRPr="00D4285E">
        <w:rPr>
          <w:spacing w:val="-2"/>
        </w:rPr>
        <w:t>щимся, в который вступает личность</w:t>
      </w:r>
      <w:r>
        <w:rPr>
          <w:spacing w:val="-2"/>
        </w:rPr>
        <w:t xml:space="preserve"> </w:t>
      </w:r>
      <w:r w:rsidRPr="00D4285E">
        <w:rPr>
          <w:spacing w:val="-2"/>
        </w:rPr>
        <w:t>обучаемого – не только интеллект, но и эмоции, воля, социальные и другие чувства.</w:t>
      </w:r>
      <w:proofErr w:type="gramEnd"/>
      <w:r w:rsidRPr="00D4285E">
        <w:rPr>
          <w:spacing w:val="-2"/>
        </w:rPr>
        <w:t xml:space="preserve"> Учеба в такой</w:t>
      </w:r>
      <w:r>
        <w:rPr>
          <w:spacing w:val="-2"/>
        </w:rPr>
        <w:t xml:space="preserve"> </w:t>
      </w:r>
      <w:r w:rsidRPr="00D4285E">
        <w:rPr>
          <w:spacing w:val="-2"/>
        </w:rPr>
        <w:t>фор</w:t>
      </w:r>
      <w:r w:rsidRPr="00D56724">
        <w:t>ме</w:t>
      </w:r>
      <w:r w:rsidRPr="00D56724">
        <w:rPr>
          <w:rFonts w:ascii="Arial" w:hAnsi="Arial" w:cs="Arial"/>
        </w:rPr>
        <w:t> </w:t>
      </w:r>
      <w:r w:rsidRPr="00D56724">
        <w:t>– эт</w:t>
      </w:r>
      <w:r w:rsidRPr="00D4285E">
        <w:rPr>
          <w:spacing w:val="-2"/>
        </w:rPr>
        <w:t>о совмес</w:t>
      </w:r>
      <w:r w:rsidRPr="00D4285E">
        <w:rPr>
          <w:spacing w:val="-2"/>
        </w:rPr>
        <w:t>т</w:t>
      </w:r>
      <w:r w:rsidRPr="00D4285E">
        <w:rPr>
          <w:spacing w:val="-2"/>
        </w:rPr>
        <w:t>ная</w:t>
      </w:r>
      <w:r>
        <w:rPr>
          <w:spacing w:val="-2"/>
        </w:rPr>
        <w:t xml:space="preserve"> </w:t>
      </w:r>
      <w:r w:rsidRPr="00D4285E">
        <w:rPr>
          <w:spacing w:val="-2"/>
        </w:rPr>
        <w:t>деятельность, а не просто «учебный процесс». В результате такой деятел</w:t>
      </w:r>
      <w:r w:rsidRPr="00D4285E">
        <w:rPr>
          <w:spacing w:val="-2"/>
        </w:rPr>
        <w:t>ь</w:t>
      </w:r>
      <w:r w:rsidRPr="00D4285E">
        <w:rPr>
          <w:spacing w:val="-2"/>
        </w:rPr>
        <w:t xml:space="preserve">ности у </w:t>
      </w:r>
      <w:proofErr w:type="gramStart"/>
      <w:r w:rsidRPr="00D4285E">
        <w:rPr>
          <w:spacing w:val="-2"/>
        </w:rPr>
        <w:t>обучающих</w:t>
      </w:r>
      <w:proofErr w:type="gramEnd"/>
      <w:r w:rsidRPr="00D4285E">
        <w:rPr>
          <w:spacing w:val="-2"/>
        </w:rPr>
        <w:t xml:space="preserve"> и обучающихся появляется «образовательный продукт – учебный курс», а у обучаемых</w:t>
      </w:r>
      <w:r>
        <w:rPr>
          <w:rFonts w:ascii="Arial" w:hAnsi="Arial" w:cs="Arial"/>
          <w:spacing w:val="-2"/>
        </w:rPr>
        <w:t> </w:t>
      </w:r>
      <w:r w:rsidRPr="00D4285E">
        <w:rPr>
          <w:spacing w:val="-2"/>
        </w:rPr>
        <w:t xml:space="preserve">– созданный </w:t>
      </w:r>
      <w:proofErr w:type="spellStart"/>
      <w:r w:rsidRPr="00D4285E">
        <w:rPr>
          <w:spacing w:val="-2"/>
        </w:rPr>
        <w:t>стереопродукт</w:t>
      </w:r>
      <w:proofErr w:type="spellEnd"/>
      <w:r w:rsidRPr="00D4285E">
        <w:rPr>
          <w:spacing w:val="-2"/>
        </w:rPr>
        <w:t>, знание и понимание технологии его создания.</w:t>
      </w:r>
    </w:p>
    <w:p w:rsidR="005D5267" w:rsidRPr="00BF1F20" w:rsidRDefault="00BF1F20" w:rsidP="00BF1F20">
      <w:pPr>
        <w:pStyle w:val="af1"/>
        <w:rPr>
          <w:spacing w:val="-2"/>
        </w:rPr>
      </w:pPr>
      <w:proofErr w:type="gramStart"/>
      <w:r w:rsidRPr="00D4285E">
        <w:rPr>
          <w:spacing w:val="-2"/>
        </w:rPr>
        <w:t>Значимыми результатами летней школы «</w:t>
      </w:r>
      <w:proofErr w:type="spellStart"/>
      <w:r w:rsidRPr="00D4285E">
        <w:rPr>
          <w:spacing w:val="-2"/>
        </w:rPr>
        <w:t>Stereoscopic</w:t>
      </w:r>
      <w:proofErr w:type="spellEnd"/>
      <w:r w:rsidRPr="00D4285E">
        <w:rPr>
          <w:spacing w:val="-2"/>
        </w:rPr>
        <w:t xml:space="preserve"> </w:t>
      </w:r>
      <w:proofErr w:type="spellStart"/>
      <w:r w:rsidRPr="00D4285E">
        <w:rPr>
          <w:spacing w:val="-2"/>
        </w:rPr>
        <w:t>Summer</w:t>
      </w:r>
      <w:proofErr w:type="spellEnd"/>
      <w:r w:rsidRPr="00D4285E">
        <w:rPr>
          <w:spacing w:val="-2"/>
        </w:rPr>
        <w:t xml:space="preserve"> </w:t>
      </w:r>
      <w:proofErr w:type="spellStart"/>
      <w:r w:rsidRPr="00D4285E">
        <w:rPr>
          <w:spacing w:val="-2"/>
        </w:rPr>
        <w:t>School</w:t>
      </w:r>
      <w:proofErr w:type="spellEnd"/>
      <w:r w:rsidRPr="00D4285E">
        <w:rPr>
          <w:spacing w:val="-2"/>
        </w:rPr>
        <w:t xml:space="preserve"> 2011»</w:t>
      </w:r>
      <w:r>
        <w:rPr>
          <w:spacing w:val="-2"/>
        </w:rPr>
        <w:t xml:space="preserve"> </w:t>
      </w:r>
      <w:r w:rsidRPr="00D4285E">
        <w:rPr>
          <w:spacing w:val="-2"/>
        </w:rPr>
        <w:t>можно считать</w:t>
      </w:r>
      <w:r>
        <w:rPr>
          <w:spacing w:val="-2"/>
        </w:rPr>
        <w:t xml:space="preserve"> </w:t>
      </w:r>
      <w:r w:rsidRPr="00D4285E">
        <w:rPr>
          <w:spacing w:val="-2"/>
        </w:rPr>
        <w:t xml:space="preserve">не только появление апробированного нового англоязычного учебного курса в университете, но </w:t>
      </w:r>
      <w:r>
        <w:rPr>
          <w:spacing w:val="-2"/>
        </w:rPr>
        <w:t xml:space="preserve">и </w:t>
      </w:r>
      <w:r w:rsidRPr="00D4285E">
        <w:rPr>
          <w:spacing w:val="-2"/>
        </w:rPr>
        <w:t>опыт, который получили участники</w:t>
      </w:r>
      <w:r>
        <w:rPr>
          <w:spacing w:val="-2"/>
        </w:rPr>
        <w:t xml:space="preserve"> </w:t>
      </w:r>
      <w:r w:rsidRPr="00D4285E">
        <w:rPr>
          <w:spacing w:val="-2"/>
        </w:rPr>
        <w:t>группы</w:t>
      </w:r>
      <w:r>
        <w:rPr>
          <w:spacing w:val="-2"/>
        </w:rPr>
        <w:t>: с</w:t>
      </w:r>
      <w:r w:rsidRPr="00D4285E">
        <w:rPr>
          <w:spacing w:val="-2"/>
        </w:rPr>
        <w:t>амостоятельно</w:t>
      </w:r>
      <w:r>
        <w:rPr>
          <w:spacing w:val="-2"/>
        </w:rPr>
        <w:t xml:space="preserve"> разработали проект этого курса, о</w:t>
      </w:r>
      <w:r w:rsidRPr="00D4285E">
        <w:rPr>
          <w:spacing w:val="-2"/>
        </w:rPr>
        <w:t>тлично его реализовали</w:t>
      </w:r>
      <w:r>
        <w:rPr>
          <w:spacing w:val="-2"/>
        </w:rPr>
        <w:t>, о</w:t>
      </w:r>
      <w:r w:rsidRPr="00D4285E">
        <w:rPr>
          <w:spacing w:val="-2"/>
        </w:rPr>
        <w:t>б</w:t>
      </w:r>
      <w:r w:rsidRPr="00D4285E">
        <w:rPr>
          <w:spacing w:val="-2"/>
        </w:rPr>
        <w:t>ъ</w:t>
      </w:r>
      <w:r w:rsidRPr="00D4285E">
        <w:rPr>
          <w:spacing w:val="-2"/>
        </w:rPr>
        <w:t xml:space="preserve">ективно проанализировали недостатки своей работы </w:t>
      </w:r>
      <w:r>
        <w:rPr>
          <w:spacing w:val="-2"/>
        </w:rPr>
        <w:t>(</w:t>
      </w:r>
      <w:r w:rsidRPr="00D4285E">
        <w:rPr>
          <w:spacing w:val="-2"/>
        </w:rPr>
        <w:t>от таких деталей</w:t>
      </w:r>
      <w:r>
        <w:rPr>
          <w:spacing w:val="-2"/>
        </w:rPr>
        <w:t>,</w:t>
      </w:r>
      <w:r w:rsidRPr="00D4285E">
        <w:rPr>
          <w:spacing w:val="-2"/>
        </w:rPr>
        <w:t xml:space="preserve"> как нео</w:t>
      </w:r>
      <w:r w:rsidRPr="00D4285E">
        <w:rPr>
          <w:spacing w:val="-2"/>
        </w:rPr>
        <w:t>б</w:t>
      </w:r>
      <w:r w:rsidRPr="00D4285E">
        <w:rPr>
          <w:spacing w:val="-2"/>
        </w:rPr>
        <w:t>ходимость учета особенностей произношения терминов на английском языке с разными акцентами, до личной заинтересованности развития полученных</w:t>
      </w:r>
      <w:proofErr w:type="gramEnd"/>
      <w:r w:rsidRPr="00D4285E">
        <w:rPr>
          <w:spacing w:val="-2"/>
        </w:rPr>
        <w:t xml:space="preserve"> нав</w:t>
      </w:r>
      <w:r w:rsidRPr="00D4285E">
        <w:rPr>
          <w:spacing w:val="-2"/>
        </w:rPr>
        <w:t>ы</w:t>
      </w:r>
      <w:r w:rsidRPr="00D4285E">
        <w:rPr>
          <w:spacing w:val="-2"/>
        </w:rPr>
        <w:t>ков</w:t>
      </w:r>
      <w:r>
        <w:rPr>
          <w:spacing w:val="-2"/>
        </w:rPr>
        <w:t xml:space="preserve"> </w:t>
      </w:r>
      <w:r w:rsidRPr="00D4285E">
        <w:rPr>
          <w:spacing w:val="-2"/>
        </w:rPr>
        <w:t>исследовательской, методической, педагоги</w:t>
      </w:r>
      <w:r>
        <w:rPr>
          <w:spacing w:val="-2"/>
        </w:rPr>
        <w:t>ческой, групповой работы), п</w:t>
      </w:r>
      <w:r w:rsidRPr="00D4285E">
        <w:rPr>
          <w:spacing w:val="-2"/>
        </w:rPr>
        <w:t>ре</w:t>
      </w:r>
      <w:r w:rsidRPr="00D4285E">
        <w:rPr>
          <w:spacing w:val="-2"/>
        </w:rPr>
        <w:t>д</w:t>
      </w:r>
      <w:r w:rsidRPr="00D4285E">
        <w:rPr>
          <w:spacing w:val="-2"/>
        </w:rPr>
        <w:t>ложили вариант развивающейся</w:t>
      </w:r>
      <w:r>
        <w:rPr>
          <w:spacing w:val="-2"/>
        </w:rPr>
        <w:t xml:space="preserve"> </w:t>
      </w:r>
      <w:r w:rsidRPr="00D4285E">
        <w:rPr>
          <w:spacing w:val="-2"/>
        </w:rPr>
        <w:t>русскоязычной версии курса для студентов</w:t>
      </w:r>
      <w:r>
        <w:rPr>
          <w:spacing w:val="-2"/>
        </w:rPr>
        <w:t xml:space="preserve"> </w:t>
      </w:r>
      <w:proofErr w:type="spellStart"/>
      <w:r w:rsidRPr="00D4285E">
        <w:rPr>
          <w:spacing w:val="-2"/>
        </w:rPr>
        <w:t>СПбГУТ</w:t>
      </w:r>
      <w:proofErr w:type="spellEnd"/>
      <w:r w:rsidRPr="00D4285E">
        <w:rPr>
          <w:spacing w:val="-2"/>
        </w:rPr>
        <w:t>.</w:t>
      </w:r>
      <w:r w:rsidR="009B0306" w:rsidRPr="00380BA5">
        <w:t xml:space="preserve"> </w:t>
      </w:r>
    </w:p>
    <w:sectPr w:rsidR="005D5267" w:rsidRPr="00BF1F20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72" w:rsidRDefault="00300D72">
      <w:r>
        <w:separator/>
      </w:r>
    </w:p>
  </w:endnote>
  <w:endnote w:type="continuationSeparator" w:id="0">
    <w:p w:rsidR="00300D72" w:rsidRDefault="0030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BF1F20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BF1F20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72" w:rsidRDefault="00300D72">
      <w:r>
        <w:separator/>
      </w:r>
    </w:p>
  </w:footnote>
  <w:footnote w:type="continuationSeparator" w:id="0">
    <w:p w:rsidR="00300D72" w:rsidRDefault="00300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D72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1F2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8DCD7AE-E893-45B4-ADFA-E49E266E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2011-10-06T03:23:00Z</dcterms:created>
  <dcterms:modified xsi:type="dcterms:W3CDTF">2011-10-06T03:23:00Z</dcterms:modified>
</cp:coreProperties>
</file>