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6" w:rsidRDefault="000E4F66" w:rsidP="000E4F66">
      <w:pPr>
        <w:pStyle w:val="11"/>
      </w:pPr>
      <w:bookmarkStart w:id="0" w:name="_Toc304389936"/>
      <w:bookmarkStart w:id="1" w:name="_Toc304390244"/>
      <w:bookmarkStart w:id="2" w:name="_GoBack"/>
      <w:r>
        <w:t xml:space="preserve">Информационно-технологическое обеспечение </w:t>
      </w:r>
      <w:bookmarkEnd w:id="2"/>
      <w:r>
        <w:t>инновационной деятельности вуза</w:t>
      </w:r>
      <w:bookmarkEnd w:id="0"/>
      <w:bookmarkEnd w:id="1"/>
    </w:p>
    <w:p w:rsidR="000E4F66" w:rsidRDefault="000E4F66" w:rsidP="000E4F66">
      <w:pPr>
        <w:pStyle w:val="22"/>
      </w:pPr>
      <w:bookmarkStart w:id="3" w:name="_Toc304389937"/>
      <w:bookmarkStart w:id="4" w:name="_Toc304390245"/>
      <w:r>
        <w:t xml:space="preserve">О. Ю. </w:t>
      </w:r>
      <w:proofErr w:type="spellStart"/>
      <w:r>
        <w:t>Дербенева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177BA2">
        <w:instrText>Дербенева</w:instrText>
      </w:r>
      <w:r w:rsidRPr="009A54F7">
        <w:instrText xml:space="preserve"> </w:instrText>
      </w:r>
      <w:r w:rsidRPr="00177BA2">
        <w:instrText>О. Ю.</w:instrText>
      </w:r>
      <w:r>
        <w:instrText xml:space="preserve">" </w:instrText>
      </w:r>
      <w:r>
        <w:fldChar w:fldCharType="end"/>
      </w:r>
    </w:p>
    <w:p w:rsidR="000E4F66" w:rsidRDefault="000E4F66" w:rsidP="000E4F66">
      <w:pPr>
        <w:pStyle w:val="ad"/>
      </w:pPr>
      <w:r>
        <w:t>Петрозаводский государственный университет</w:t>
      </w:r>
    </w:p>
    <w:p w:rsidR="000E4F66" w:rsidRDefault="000E4F66" w:rsidP="000E4F66">
      <w:pPr>
        <w:pStyle w:val="ad"/>
      </w:pPr>
      <w:r>
        <w:t>Петрозаводск</w:t>
      </w:r>
    </w:p>
    <w:p w:rsidR="000E4F66" w:rsidRDefault="000E4F66" w:rsidP="000E4F66">
      <w:pPr>
        <w:pStyle w:val="af"/>
      </w:pPr>
      <w:r>
        <w:t>oder@psu.karelia.ru</w:t>
      </w:r>
    </w:p>
    <w:p w:rsidR="000E4F66" w:rsidRDefault="000E4F66" w:rsidP="000E4F66">
      <w:pPr>
        <w:pStyle w:val="af1"/>
      </w:pPr>
      <w:r>
        <w:t xml:space="preserve">Инновационная деятельность является в </w:t>
      </w:r>
      <w:proofErr w:type="spellStart"/>
      <w:r>
        <w:t>ПетрГУ</w:t>
      </w:r>
      <w:proofErr w:type="spellEnd"/>
      <w:r>
        <w:t xml:space="preserve"> ведущим направлением развития вуза наряду с образовательной и научной деятельностью. </w:t>
      </w:r>
      <w:proofErr w:type="spellStart"/>
      <w:r>
        <w:t>ПетрГУ</w:t>
      </w:r>
      <w:proofErr w:type="spellEnd"/>
      <w:r>
        <w:t xml:space="preserve"> нацелен на реализацию полного цикла создания инноваций (фундаментальные, прикладные НИОКР, коммерциализация и трансфер разработок и технологий) и трансформируется в образовательно-научно-инновационный комплекс с инн</w:t>
      </w:r>
      <w:r>
        <w:t>о</w:t>
      </w:r>
      <w:r>
        <w:t xml:space="preserve">вационной инфраструктурой. Прикладные инновационные разработки </w:t>
      </w:r>
      <w:proofErr w:type="spellStart"/>
      <w:r>
        <w:t>ПетрГУ</w:t>
      </w:r>
      <w:proofErr w:type="spellEnd"/>
      <w:r>
        <w:t xml:space="preserve"> в области низкотемпературной плазмы и микроэлектроники, информационных систем, систем поддержки принятия решений, автоматизированных систем управления производством, геоинформационных систем, информационно-измерительных систем востребованы министерствами и ведомствами, росси</w:t>
      </w:r>
      <w:r>
        <w:t>й</w:t>
      </w:r>
      <w:r>
        <w:t>скими и зарубежными предприятиями и организациями. В промышленную эк</w:t>
      </w:r>
      <w:r>
        <w:t>с</w:t>
      </w:r>
      <w:r>
        <w:t xml:space="preserve">плуатацию внедрено более 100 прикладных программных систем в области ИКТ. </w:t>
      </w:r>
    </w:p>
    <w:p w:rsidR="000E4F66" w:rsidRDefault="000E4F66" w:rsidP="000E4F66">
      <w:pPr>
        <w:pStyle w:val="af1"/>
      </w:pPr>
      <w:r>
        <w:t xml:space="preserve">Направление «ИКТ и электроника» является приоритетным для Программы развития инновационной инфраструктуры </w:t>
      </w:r>
      <w:proofErr w:type="spellStart"/>
      <w:r>
        <w:t>ПетрГУ</w:t>
      </w:r>
      <w:proofErr w:type="spellEnd"/>
      <w:r>
        <w:t>. Разработки ведутся в обл</w:t>
      </w:r>
      <w:r>
        <w:t>а</w:t>
      </w:r>
      <w:r>
        <w:t>стях:</w:t>
      </w:r>
    </w:p>
    <w:p w:rsidR="000E4F66" w:rsidRDefault="000E4F66" w:rsidP="000E4F66">
      <w:pPr>
        <w:pStyle w:val="af1"/>
        <w:numPr>
          <w:ilvl w:val="0"/>
          <w:numId w:val="66"/>
        </w:numPr>
      </w:pPr>
      <w:r>
        <w:t>Математическое моделирование и информационные технологии в управлении сложными технологическими процессами и системами;</w:t>
      </w:r>
    </w:p>
    <w:p w:rsidR="000E4F66" w:rsidRDefault="000E4F66" w:rsidP="000E4F66">
      <w:pPr>
        <w:pStyle w:val="af1"/>
        <w:numPr>
          <w:ilvl w:val="0"/>
          <w:numId w:val="66"/>
        </w:numPr>
      </w:pPr>
      <w:r>
        <w:t>Макроэкономическое моделирование и прогнозирование;</w:t>
      </w:r>
    </w:p>
    <w:p w:rsidR="000E4F66" w:rsidRDefault="000E4F66" w:rsidP="000E4F66">
      <w:pPr>
        <w:pStyle w:val="af1"/>
        <w:numPr>
          <w:ilvl w:val="0"/>
          <w:numId w:val="66"/>
        </w:numPr>
      </w:pPr>
      <w:r>
        <w:t>Научно-производственные разработки на базе геоинформационных те</w:t>
      </w:r>
      <w:r>
        <w:t>х</w:t>
      </w:r>
      <w:r>
        <w:t>нологий;</w:t>
      </w:r>
    </w:p>
    <w:p w:rsidR="000E4F66" w:rsidRDefault="000E4F66" w:rsidP="000E4F66">
      <w:pPr>
        <w:pStyle w:val="af1"/>
        <w:numPr>
          <w:ilvl w:val="0"/>
          <w:numId w:val="66"/>
        </w:numPr>
      </w:pPr>
      <w:r>
        <w:t xml:space="preserve">Исследования </w:t>
      </w:r>
      <w:proofErr w:type="spellStart"/>
      <w:r>
        <w:t>нанокомпозиционных</w:t>
      </w:r>
      <w:proofErr w:type="spellEnd"/>
      <w:r>
        <w:t xml:space="preserve"> материалов и элементной базы </w:t>
      </w:r>
      <w:proofErr w:type="spellStart"/>
      <w:r>
        <w:t>нанотехнологий</w:t>
      </w:r>
      <w:proofErr w:type="spellEnd"/>
      <w:r>
        <w:t>.</w:t>
      </w:r>
    </w:p>
    <w:p w:rsidR="000E4F66" w:rsidRDefault="000E4F66" w:rsidP="000E4F66">
      <w:pPr>
        <w:pStyle w:val="af1"/>
      </w:pPr>
      <w:r>
        <w:t xml:space="preserve">В настоящее время Инновационный комплекс </w:t>
      </w:r>
      <w:proofErr w:type="spellStart"/>
      <w:r>
        <w:t>ПетрГУ</w:t>
      </w:r>
      <w:proofErr w:type="spellEnd"/>
      <w:r>
        <w:t xml:space="preserve"> включает 49 иннов</w:t>
      </w:r>
      <w:r>
        <w:t>а</w:t>
      </w:r>
      <w:r>
        <w:t xml:space="preserve">ционных и инфраструктурных подразделений, 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ИКТ-подразделений</w:t>
      </w:r>
      <w:proofErr w:type="gramEnd"/>
      <w:r>
        <w:t xml:space="preserve"> и и</w:t>
      </w:r>
      <w:r>
        <w:t>н</w:t>
      </w:r>
      <w:r>
        <w:t xml:space="preserve">фраструктурных подразделений, обеспечивающих поддержку инновационной деятельности университета в целом: Технопарк «IT-Парк </w:t>
      </w:r>
      <w:proofErr w:type="spellStart"/>
      <w:r>
        <w:t>ПетрГУ</w:t>
      </w:r>
      <w:proofErr w:type="spellEnd"/>
      <w:r>
        <w:t>», Регионал</w:t>
      </w:r>
      <w:r>
        <w:t>ь</w:t>
      </w:r>
      <w:r>
        <w:t>ный ресурсный центр по информатизации, Центр коллективного пользования научным оборудованием, Студенческий бизнес-инкубатор  и др. Формируется инновационный пояс малых предприятий, реализующих производство иннов</w:t>
      </w:r>
      <w:r>
        <w:t>а</w:t>
      </w:r>
      <w:r>
        <w:t>ционной продукции. Инфраструктурные подразделения обеспечивают поддер</w:t>
      </w:r>
      <w:r>
        <w:t>ж</w:t>
      </w:r>
      <w:r>
        <w:t xml:space="preserve">ку подразделений, образующих уровни инновационной системы </w:t>
      </w:r>
      <w:proofErr w:type="spellStart"/>
      <w:r>
        <w:t>ПетрГУ</w:t>
      </w:r>
      <w:proofErr w:type="spellEnd"/>
      <w:r>
        <w:t xml:space="preserve"> в соо</w:t>
      </w:r>
      <w:r>
        <w:t>т</w:t>
      </w:r>
      <w:r>
        <w:t>ветствии со стадиями Инновационного конвейера «Фундаментальные исслед</w:t>
      </w:r>
      <w:r>
        <w:t>о</w:t>
      </w:r>
      <w:r>
        <w:t xml:space="preserve">вания </w:t>
      </w:r>
      <w:r w:rsidRPr="00CD3E95">
        <w:t>–</w:t>
      </w:r>
      <w:r>
        <w:t xml:space="preserve"> прикладные исследования </w:t>
      </w:r>
      <w:r w:rsidRPr="00CD3E95">
        <w:t>–</w:t>
      </w:r>
      <w:r>
        <w:t xml:space="preserve"> опытно-конструкторская работа – изобр</w:t>
      </w:r>
      <w:r>
        <w:t>е</w:t>
      </w:r>
      <w:r>
        <w:t xml:space="preserve">тательство </w:t>
      </w:r>
      <w:r w:rsidRPr="00CD3E95">
        <w:t>–</w:t>
      </w:r>
      <w:r>
        <w:t xml:space="preserve"> инновационная деятельность </w:t>
      </w:r>
      <w:r w:rsidRPr="00CD3E95">
        <w:t>–</w:t>
      </w:r>
      <w:r>
        <w:t xml:space="preserve"> инвестиционная деятельность». </w:t>
      </w:r>
    </w:p>
    <w:p w:rsidR="000E4F66" w:rsidRDefault="000E4F66" w:rsidP="000E4F66">
      <w:pPr>
        <w:pStyle w:val="af1"/>
      </w:pPr>
      <w:r>
        <w:t>Региональный ресурсный центр по информатизации (РРЦ) обеспечивает поддержку информационно-коммуникационной инфраструктуры инновационной деятельности. Современная аппаратно-программная база, развитые телеко</w:t>
      </w:r>
      <w:r>
        <w:t>м</w:t>
      </w:r>
      <w:r>
        <w:t>муникации, значимые научные и научно-методические разработки в области ИКТ позволяют университету целенаправленно развивать единое информац</w:t>
      </w:r>
      <w:r>
        <w:t>и</w:t>
      </w:r>
      <w:r>
        <w:t xml:space="preserve">онное пространство вуза. Общий парк компьютерной техники инновационных подразделений </w:t>
      </w:r>
      <w:proofErr w:type="spellStart"/>
      <w:r>
        <w:t>ПетрГУ</w:t>
      </w:r>
      <w:proofErr w:type="spellEnd"/>
      <w:r>
        <w:t xml:space="preserve"> составляет свыше 1000 единиц, объединенных в корп</w:t>
      </w:r>
      <w:r>
        <w:t>о</w:t>
      </w:r>
      <w:r>
        <w:t xml:space="preserve">ративную сеть с доменами. Для доступа к серверам используются скоростные оптоволоконные каналы связи. </w:t>
      </w:r>
    </w:p>
    <w:p w:rsidR="000E4F66" w:rsidRDefault="000E4F66" w:rsidP="000E4F66">
      <w:pPr>
        <w:pStyle w:val="af1"/>
      </w:pPr>
      <w:r>
        <w:t xml:space="preserve">Анализ динамики развития инновационных подразделений показал, что для развития инновационного комплекса </w:t>
      </w:r>
      <w:proofErr w:type="spellStart"/>
      <w:r>
        <w:t>ПетрГУ</w:t>
      </w:r>
      <w:proofErr w:type="spellEnd"/>
      <w:r>
        <w:t xml:space="preserve"> имеющихся ресурсов недостато</w:t>
      </w:r>
      <w:r>
        <w:t>ч</w:t>
      </w:r>
      <w:r>
        <w:lastRenderedPageBreak/>
        <w:t xml:space="preserve">но, необходима модернизация организационной и информационно-технологической инфраструктуры и системы поддержки инноваций. </w:t>
      </w:r>
    </w:p>
    <w:p w:rsidR="000E4F66" w:rsidRDefault="000E4F66" w:rsidP="000E4F66">
      <w:pPr>
        <w:pStyle w:val="af1"/>
      </w:pPr>
      <w:r>
        <w:t>Стремительное развитие информационных технологий требует постоянных инвестиций в модернизацию оборудования. Необходимо создание виртуальной распределенной информационной инфраструктуры коллективного пользования, поддерживающей информационные сервисы, разрабатываемые инновацио</w:t>
      </w:r>
      <w:r>
        <w:t>н</w:t>
      </w:r>
      <w:r>
        <w:t>ными малыми предприятиями. Дорогостоящее оборудование коллективного пользования необходимо и при разработке электронных компонентов и устройств.</w:t>
      </w:r>
    </w:p>
    <w:p w:rsidR="000E4F66" w:rsidRDefault="000E4F66" w:rsidP="000E4F66">
      <w:pPr>
        <w:pStyle w:val="af1"/>
      </w:pPr>
      <w:r>
        <w:t xml:space="preserve">В 2011–2012 годах для реализации Программы развития инновационной инфраструктуры </w:t>
      </w:r>
      <w:proofErr w:type="spellStart"/>
      <w:r>
        <w:t>ПетрГУ</w:t>
      </w:r>
      <w:proofErr w:type="spellEnd"/>
      <w:r>
        <w:t xml:space="preserve"> и успешной коммерциализации результатов инновац</w:t>
      </w:r>
      <w:r>
        <w:t>и</w:t>
      </w:r>
      <w:r>
        <w:t>онной деятельности планируется создание дополнительно более 150 новых рабочих мест, которые необходимо оснастить компьютерной техникой, специ</w:t>
      </w:r>
      <w:r>
        <w:t>а</w:t>
      </w:r>
      <w:r>
        <w:t>лизированным программным обеспечением для выполнения инновационных разработок. Для повышения качества, надежности и безопасности информац</w:t>
      </w:r>
      <w:r>
        <w:t>и</w:t>
      </w:r>
      <w:r>
        <w:t>онно-технологической поддержки развития деятельности инновационных и и</w:t>
      </w:r>
      <w:r>
        <w:t>н</w:t>
      </w:r>
      <w:r>
        <w:t xml:space="preserve">фраструктурных подразделений необходимо укрепление материально-технической базы сетевого обеспечения, в </w:t>
      </w:r>
      <w:proofErr w:type="spellStart"/>
      <w:r>
        <w:t>т.ч</w:t>
      </w:r>
      <w:proofErr w:type="spellEnd"/>
      <w:r>
        <w:t xml:space="preserve">. серверного оборудования с обеспечением </w:t>
      </w:r>
      <w:proofErr w:type="gramStart"/>
      <w:r>
        <w:t>климат-контроля</w:t>
      </w:r>
      <w:proofErr w:type="gramEnd"/>
      <w:r>
        <w:t xml:space="preserve"> соответствующих помещений. Для реализации масштабных инновационных проектов требуется приобретение производстве</w:t>
      </w:r>
      <w:r>
        <w:t>н</w:t>
      </w:r>
      <w:r>
        <w:t>ного оборудования. Оборудование размещается в Центре коллективного пол</w:t>
      </w:r>
      <w:r>
        <w:t>ь</w:t>
      </w:r>
      <w:r>
        <w:t xml:space="preserve">зования научным оборудованием и </w:t>
      </w:r>
      <w:proofErr w:type="spellStart"/>
      <w:r>
        <w:t>Инновационно</w:t>
      </w:r>
      <w:proofErr w:type="spellEnd"/>
      <w:r>
        <w:t xml:space="preserve">-технологических центрах по приоритетным направлениям: ИТЦ в области элементной базы, электронных устройств и сетевых технологий, Центре ГИС и моделирования транспортных процессов, </w:t>
      </w:r>
      <w:proofErr w:type="gramStart"/>
      <w:r>
        <w:t>Дата-центре</w:t>
      </w:r>
      <w:proofErr w:type="gramEnd"/>
      <w:r>
        <w:t xml:space="preserve"> при IT-парке </w:t>
      </w:r>
      <w:proofErr w:type="spellStart"/>
      <w:r>
        <w:t>ПетрГУ</w:t>
      </w:r>
      <w:proofErr w:type="spellEnd"/>
      <w:r>
        <w:t>, обеспечивающем масштабиров</w:t>
      </w:r>
      <w:r>
        <w:t>а</w:t>
      </w:r>
      <w:r>
        <w:t>ние информационных систем и поддержку современных концепций облачных вычислений. На базе РРЦ начал функционировать мощный IBM кластер в с</w:t>
      </w:r>
      <w:r>
        <w:t>о</w:t>
      </w:r>
      <w:r>
        <w:t xml:space="preserve">ставе 2 IBM </w:t>
      </w:r>
      <w:proofErr w:type="spellStart"/>
      <w:r>
        <w:t>eServer</w:t>
      </w:r>
      <w:proofErr w:type="spellEnd"/>
      <w:r>
        <w:t xml:space="preserve"> </w:t>
      </w:r>
      <w:proofErr w:type="spellStart"/>
      <w:r>
        <w:t>BladeCenterTM</w:t>
      </w:r>
      <w:proofErr w:type="spellEnd"/>
      <w:r>
        <w:t xml:space="preserve"> H </w:t>
      </w:r>
      <w:proofErr w:type="spellStart"/>
      <w:r>
        <w:t>Chassis</w:t>
      </w:r>
      <w:proofErr w:type="spellEnd"/>
      <w:r>
        <w:t xml:space="preserve">, системы хранения данных IBM DS 3512, серверов IBM Hs22. На базе IT-парка </w:t>
      </w:r>
      <w:proofErr w:type="spellStart"/>
      <w:r>
        <w:t>ПетрГУ</w:t>
      </w:r>
      <w:proofErr w:type="spellEnd"/>
      <w:r>
        <w:t xml:space="preserve"> </w:t>
      </w:r>
      <w:proofErr w:type="gramStart"/>
      <w:r>
        <w:t>создан</w:t>
      </w:r>
      <w:proofErr w:type="gramEnd"/>
      <w:r>
        <w:t xml:space="preserve"> Дата-центр в с</w:t>
      </w:r>
      <w:r>
        <w:t>о</w:t>
      </w:r>
      <w:r>
        <w:t>ставе серверов виртуализации, систем резервного копирования, систем хран</w:t>
      </w:r>
      <w:r>
        <w:t>е</w:t>
      </w:r>
      <w:r>
        <w:t xml:space="preserve">ния данных. В корпусе IT-парка </w:t>
      </w:r>
      <w:proofErr w:type="spellStart"/>
      <w:r>
        <w:t>ПетрГУ</w:t>
      </w:r>
      <w:proofErr w:type="spellEnd"/>
      <w:r>
        <w:t xml:space="preserve"> создается сеть </w:t>
      </w:r>
      <w:proofErr w:type="spellStart"/>
      <w:r>
        <w:t>Wi-Fi</w:t>
      </w:r>
      <w:proofErr w:type="spellEnd"/>
      <w:r>
        <w:t xml:space="preserve"> на основе технол</w:t>
      </w:r>
      <w:r>
        <w:t>о</w:t>
      </w:r>
      <w:r>
        <w:t xml:space="preserve">гий </w:t>
      </w:r>
      <w:proofErr w:type="spellStart"/>
      <w:r>
        <w:t>Cisco</w:t>
      </w:r>
      <w:proofErr w:type="spellEnd"/>
      <w:r>
        <w:t>.</w:t>
      </w:r>
    </w:p>
    <w:p w:rsidR="000E4F66" w:rsidRDefault="000E4F66" w:rsidP="000E4F66">
      <w:pPr>
        <w:pStyle w:val="af1"/>
      </w:pPr>
      <w:r>
        <w:t>Кроме того, осуществляется оснащение специализированным оборудован</w:t>
      </w:r>
      <w:r>
        <w:t>и</w:t>
      </w:r>
      <w:r>
        <w:t xml:space="preserve">ем, вычислительной и оргтехникой создаваемых </w:t>
      </w:r>
      <w:proofErr w:type="spellStart"/>
      <w:r>
        <w:t>инновационно</w:t>
      </w:r>
      <w:proofErr w:type="spellEnd"/>
      <w:r>
        <w:t>-технологических, инжиниринговых и консалтинговых центров: Центра конса</w:t>
      </w:r>
      <w:r>
        <w:t>л</w:t>
      </w:r>
      <w:r>
        <w:t>тинга и экспертизы инновационных проектов, Информационно-аналитического центра мониторинга и прогнозирования для инновационных отраслей эконом</w:t>
      </w:r>
      <w:r>
        <w:t>и</w:t>
      </w:r>
      <w:r>
        <w:t>ки; Центра ГИС и моделирования транспортных процессов лесного и мин</w:t>
      </w:r>
      <w:r>
        <w:t>е</w:t>
      </w:r>
      <w:r>
        <w:t xml:space="preserve">рально-сырьевого комплексов; Студенческого </w:t>
      </w:r>
      <w:proofErr w:type="gramStart"/>
      <w:r>
        <w:t>бизнес-инкубатора</w:t>
      </w:r>
      <w:proofErr w:type="gramEnd"/>
      <w:r>
        <w:t xml:space="preserve">, Бизнес-инкубатора для малых инновационных предприятий; Центра коллективного пользования научным оборудованием и др. </w:t>
      </w:r>
    </w:p>
    <w:p w:rsidR="000E4F66" w:rsidRDefault="000E4F66" w:rsidP="000E4F66">
      <w:pPr>
        <w:pStyle w:val="af1"/>
      </w:pPr>
      <w:r>
        <w:t xml:space="preserve">В планах РЦНИТ </w:t>
      </w:r>
      <w:proofErr w:type="spellStart"/>
      <w:r>
        <w:t>ПетрГУ</w:t>
      </w:r>
      <w:proofErr w:type="spellEnd"/>
      <w:r>
        <w:t xml:space="preserve"> на 2011–2012 годы предусмотрено формирование и развитие инфраструктуры конструкторско-внедренческого сектора геоинфо</w:t>
      </w:r>
      <w:r>
        <w:t>р</w:t>
      </w:r>
      <w:r>
        <w:t>мационных технологий и моделирования транспортных процессов для расш</w:t>
      </w:r>
      <w:r>
        <w:t>и</w:t>
      </w:r>
      <w:r>
        <w:t>рения сферы коммерческого использования программно-технологических р</w:t>
      </w:r>
      <w:r>
        <w:t>е</w:t>
      </w:r>
      <w:r>
        <w:t xml:space="preserve">шений </w:t>
      </w:r>
      <w:proofErr w:type="gramStart"/>
      <w:r>
        <w:t>ГИС</w:t>
      </w:r>
      <w:proofErr w:type="gramEnd"/>
      <w:r>
        <w:t xml:space="preserve"> за счет используемых навигационных и космических технологий, разработки новых программных средств для решения аналитических и прогн</w:t>
      </w:r>
      <w:r>
        <w:t>о</w:t>
      </w:r>
      <w:r>
        <w:t>стических задач с использованием ГИС-технологий, развития сферы примен</w:t>
      </w:r>
      <w:r>
        <w:t>е</w:t>
      </w:r>
      <w:r>
        <w:t xml:space="preserve">ния интерактивной картографии в Интернете, что потребует модернизации его информационно-вычислительной инфраструктуры (серверы, сети, оргтехника, специализированное программное обеспечение). </w:t>
      </w:r>
    </w:p>
    <w:p w:rsidR="000E4F66" w:rsidRDefault="000E4F66" w:rsidP="000E4F66">
      <w:pPr>
        <w:pStyle w:val="af1"/>
      </w:pPr>
      <w:r>
        <w:t>Важная роль в инновационной инфраструктуре отводится информационно-аналитической и консалтинговой поддержке инноваций. Центр консалтинга и экспертизы инновационных проектов совместно с Управлением научных иссл</w:t>
      </w:r>
      <w:r>
        <w:t>е</w:t>
      </w:r>
      <w:r>
        <w:lastRenderedPageBreak/>
        <w:t>дований разрабатывает проектные предложения для создания новой подсист</w:t>
      </w:r>
      <w:r>
        <w:t>е</w:t>
      </w:r>
      <w:r>
        <w:t xml:space="preserve">мы ИАИС </w:t>
      </w:r>
      <w:proofErr w:type="spellStart"/>
      <w:r>
        <w:t>ПетрГУ</w:t>
      </w:r>
      <w:proofErr w:type="spellEnd"/>
      <w:r>
        <w:t>: «Проектная деятельность».</w:t>
      </w:r>
    </w:p>
    <w:p w:rsidR="005D5267" w:rsidRPr="00380BA5" w:rsidRDefault="000E4F66" w:rsidP="000E4F66">
      <w:pPr>
        <w:pStyle w:val="af1"/>
      </w:pPr>
      <w:r>
        <w:t>Для устранения узких мест инновационной системы университета, ее пр</w:t>
      </w:r>
      <w:r>
        <w:t>е</w:t>
      </w:r>
      <w:r>
        <w:t>образования в крупнейший промышленно-технологический парк региона «</w:t>
      </w:r>
      <w:proofErr w:type="spellStart"/>
      <w:r>
        <w:t>Те</w:t>
      </w:r>
      <w:r>
        <w:t>х</w:t>
      </w:r>
      <w:r>
        <w:t>ноград</w:t>
      </w:r>
      <w:proofErr w:type="spellEnd"/>
      <w:r>
        <w:t xml:space="preserve"> </w:t>
      </w:r>
      <w:proofErr w:type="spellStart"/>
      <w:r>
        <w:t>ПетрГУ</w:t>
      </w:r>
      <w:proofErr w:type="spellEnd"/>
      <w:r>
        <w:t xml:space="preserve">» с </w:t>
      </w:r>
      <w:proofErr w:type="gramStart"/>
      <w:r>
        <w:t>территориально-</w:t>
      </w:r>
      <w:proofErr w:type="spellStart"/>
      <w:r>
        <w:t>распреде</w:t>
      </w:r>
      <w:proofErr w:type="spellEnd"/>
      <w:r>
        <w:t>-ленными</w:t>
      </w:r>
      <w:proofErr w:type="gramEnd"/>
      <w:r>
        <w:t xml:space="preserve"> структурами и полным циклом «Инновационного конвейера» осуществляется реализация целого ко</w:t>
      </w:r>
      <w:r>
        <w:t>м</w:t>
      </w:r>
      <w:r>
        <w:t xml:space="preserve">плекса мероприятий по модернизации системы информационно-технологической поддержки. Работы ведутся как за счет средств федерального бюджета, так и за счет собственных и внебюджетных средств университета. Общий объем средств федерального бюджета, направляемых на развитие объектов инновационной инфраструктуры, за 2010–2012 годы составит 109 </w:t>
      </w:r>
      <w:proofErr w:type="gramStart"/>
      <w:r>
        <w:t>млн</w:t>
      </w:r>
      <w:proofErr w:type="gramEnd"/>
      <w:r>
        <w:t xml:space="preserve"> рублей.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A7" w:rsidRDefault="00563BA7">
      <w:r>
        <w:separator/>
      </w:r>
    </w:p>
  </w:endnote>
  <w:endnote w:type="continuationSeparator" w:id="0">
    <w:p w:rsidR="00563BA7" w:rsidRDefault="0056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E4F66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E4F66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A7" w:rsidRDefault="00563BA7">
      <w:r>
        <w:separator/>
      </w:r>
    </w:p>
  </w:footnote>
  <w:footnote w:type="continuationSeparator" w:id="0">
    <w:p w:rsidR="00563BA7" w:rsidRDefault="0056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4F66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BA7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6DD4C3-BF3A-4CFA-BCA5-42150246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2011-10-05T15:30:00Z</dcterms:created>
  <dcterms:modified xsi:type="dcterms:W3CDTF">2011-10-05T15:30:00Z</dcterms:modified>
</cp:coreProperties>
</file>