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2D" w:rsidRDefault="00732F2D" w:rsidP="00732F2D">
      <w:pPr>
        <w:pStyle w:val="11"/>
      </w:pPr>
      <w:bookmarkStart w:id="0" w:name="_Toc304389974"/>
      <w:bookmarkStart w:id="1" w:name="_Toc304390282"/>
      <w:bookmarkStart w:id="2" w:name="_GoBack"/>
      <w:r w:rsidRPr="007D56CF">
        <w:t xml:space="preserve">Информационная система для управления работой </w:t>
      </w:r>
      <w:bookmarkEnd w:id="2"/>
      <w:r w:rsidRPr="007D56CF">
        <w:t>диссертационных советов вуза</w:t>
      </w:r>
      <w:bookmarkEnd w:id="0"/>
      <w:bookmarkEnd w:id="1"/>
    </w:p>
    <w:p w:rsidR="00732F2D" w:rsidRPr="007D56CF" w:rsidRDefault="00732F2D" w:rsidP="00732F2D">
      <w:pPr>
        <w:pStyle w:val="22"/>
        <w:spacing w:before="120"/>
      </w:pPr>
      <w:bookmarkStart w:id="3" w:name="_Toc304389975"/>
      <w:bookmarkStart w:id="4" w:name="_Toc304390283"/>
      <w:r w:rsidRPr="007D56CF">
        <w:t>Л.</w:t>
      </w:r>
      <w:r>
        <w:t xml:space="preserve"> </w:t>
      </w:r>
      <w:r w:rsidRPr="007D56CF">
        <w:t>С. Лисицына</w:t>
      </w:r>
      <w:r>
        <w:fldChar w:fldCharType="begin"/>
      </w:r>
      <w:r>
        <w:instrText xml:space="preserve"> XE "</w:instrText>
      </w:r>
      <w:r w:rsidRPr="00E35D04">
        <w:instrText>Лисицына</w:instrText>
      </w:r>
      <w:r w:rsidRPr="007D56CF">
        <w:instrText xml:space="preserve"> </w:instrText>
      </w:r>
      <w:r w:rsidRPr="00E35D04">
        <w:instrText xml:space="preserve">Л. </w:instrText>
      </w:r>
      <w:r>
        <w:instrText xml:space="preserve">С." </w:instrText>
      </w:r>
      <w:r>
        <w:fldChar w:fldCharType="end"/>
      </w:r>
      <w:r w:rsidRPr="007D56CF">
        <w:t>, А.</w:t>
      </w:r>
      <w:r>
        <w:t xml:space="preserve"> </w:t>
      </w:r>
      <w:r w:rsidRPr="007D56CF">
        <w:t>П. Зыков</w:t>
      </w:r>
      <w:r>
        <w:fldChar w:fldCharType="begin"/>
      </w:r>
      <w:r>
        <w:instrText xml:space="preserve"> XE "</w:instrText>
      </w:r>
      <w:r w:rsidRPr="00E35D04">
        <w:instrText>Зыков</w:instrText>
      </w:r>
      <w:r w:rsidRPr="007D56CF">
        <w:instrText xml:space="preserve"> </w:instrText>
      </w:r>
      <w:r w:rsidRPr="00E35D04">
        <w:instrText xml:space="preserve">А. </w:instrText>
      </w:r>
      <w:r>
        <w:instrText xml:space="preserve">П." </w:instrText>
      </w:r>
      <w:r>
        <w:fldChar w:fldCharType="end"/>
      </w:r>
      <w:r w:rsidRPr="007D56CF">
        <w:t>, А.</w:t>
      </w:r>
      <w:r>
        <w:t xml:space="preserve"> </w:t>
      </w:r>
      <w:r w:rsidRPr="007D56CF">
        <w:t>А. Па</w:t>
      </w:r>
      <w:r w:rsidRPr="007D56CF">
        <w:t>в</w:t>
      </w:r>
      <w:r w:rsidRPr="007D56CF">
        <w:t>лова</w:t>
      </w:r>
      <w:bookmarkEnd w:id="3"/>
      <w:bookmarkEnd w:id="4"/>
      <w:r>
        <w:fldChar w:fldCharType="begin"/>
      </w:r>
      <w:r>
        <w:instrText xml:space="preserve"> XE "</w:instrText>
      </w:r>
      <w:r w:rsidRPr="00E35D04">
        <w:instrText>Павлова</w:instrText>
      </w:r>
      <w:r w:rsidRPr="007D56CF">
        <w:instrText xml:space="preserve"> </w:instrText>
      </w:r>
      <w:r w:rsidRPr="00E35D04">
        <w:instrText xml:space="preserve">А. </w:instrText>
      </w:r>
      <w:r>
        <w:instrText xml:space="preserve">А." </w:instrText>
      </w:r>
      <w:r>
        <w:fldChar w:fldCharType="end"/>
      </w:r>
    </w:p>
    <w:p w:rsidR="00732F2D" w:rsidRPr="007D56CF" w:rsidRDefault="00732F2D" w:rsidP="00732F2D">
      <w:pPr>
        <w:pStyle w:val="ad"/>
      </w:pPr>
      <w:r w:rsidRPr="007D56CF">
        <w:t>Санкт-Петербургский государственный университет информационных технологий, механики и оптики</w:t>
      </w:r>
      <w:r>
        <w:fldChar w:fldCharType="begin"/>
      </w:r>
      <w:r>
        <w:instrText xml:space="preserve"> XE "</w:instrText>
      </w:r>
      <w:r w:rsidRPr="00E35D04">
        <w:instrText>Санкт-Петербургский государственный университет информационных технологий, механики и оптики</w:instrText>
      </w:r>
      <w:r>
        <w:instrText xml:space="preserve">" </w:instrText>
      </w:r>
      <w:r>
        <w:fldChar w:fldCharType="end"/>
      </w:r>
    </w:p>
    <w:p w:rsidR="00732F2D" w:rsidRPr="007D56CF" w:rsidRDefault="00732F2D" w:rsidP="00732F2D">
      <w:pPr>
        <w:pStyle w:val="ad"/>
      </w:pPr>
      <w:r w:rsidRPr="007D56CF">
        <w:t>Санкт-Петербург</w:t>
      </w:r>
    </w:p>
    <w:p w:rsidR="00732F2D" w:rsidRPr="007D56CF" w:rsidRDefault="00732F2D" w:rsidP="00732F2D">
      <w:pPr>
        <w:pStyle w:val="af"/>
        <w:spacing w:before="120"/>
      </w:pPr>
      <w:proofErr w:type="spellStart"/>
      <w:r w:rsidRPr="007D56CF">
        <w:rPr>
          <w:lang w:val="en-US"/>
        </w:rPr>
        <w:t>lisizina</w:t>
      </w:r>
      <w:proofErr w:type="spellEnd"/>
      <w:r w:rsidRPr="007D56CF">
        <w:t>@</w:t>
      </w:r>
      <w:r w:rsidRPr="007D56CF">
        <w:rPr>
          <w:lang w:val="en-US"/>
        </w:rPr>
        <w:t>mail</w:t>
      </w:r>
      <w:r w:rsidRPr="007D56CF">
        <w:t>.</w:t>
      </w:r>
      <w:proofErr w:type="spellStart"/>
      <w:r w:rsidRPr="007D56CF">
        <w:rPr>
          <w:lang w:val="en-US"/>
        </w:rPr>
        <w:t>ifmo</w:t>
      </w:r>
      <w:proofErr w:type="spellEnd"/>
      <w:r w:rsidRPr="007D56CF">
        <w:t>.</w:t>
      </w:r>
      <w:proofErr w:type="spellStart"/>
      <w:r w:rsidRPr="007D56CF">
        <w:rPr>
          <w:lang w:val="en-US"/>
        </w:rPr>
        <w:t>ru</w:t>
      </w:r>
      <w:proofErr w:type="spellEnd"/>
    </w:p>
    <w:p w:rsidR="00732F2D" w:rsidRPr="007D56CF" w:rsidRDefault="00732F2D" w:rsidP="00732F2D">
      <w:pPr>
        <w:pStyle w:val="af1"/>
      </w:pPr>
      <w:r w:rsidRPr="007D56CF">
        <w:t>Одним из важнейших видов деятельности вузов является работа диссерт</w:t>
      </w:r>
      <w:r w:rsidRPr="007D56CF">
        <w:t>а</w:t>
      </w:r>
      <w:r w:rsidRPr="007D56CF">
        <w:t>ционных советов по защите докторских и кандидатских диссертаций. Для э</w:t>
      </w:r>
      <w:r w:rsidRPr="007D56CF">
        <w:t>ф</w:t>
      </w:r>
      <w:r w:rsidRPr="007D56CF">
        <w:t xml:space="preserve">фективного управления работой диссертационных советов необходимо иметь актуальные </w:t>
      </w:r>
      <w:proofErr w:type="gramStart"/>
      <w:r w:rsidRPr="007D56CF">
        <w:t>сведения</w:t>
      </w:r>
      <w:proofErr w:type="gramEnd"/>
      <w:r w:rsidRPr="007D56CF">
        <w:t xml:space="preserve"> как о результатах работы отдельных диссертационных советов, так и по всем советам вуза в целом. Решение этой проблемы сегодня можно рассматривать только на основе современных сетевых информационных систем (ИС), автоматизирующих процессы деятельности диссертационных с</w:t>
      </w:r>
      <w:r w:rsidRPr="007D56CF">
        <w:t>о</w:t>
      </w:r>
      <w:r w:rsidRPr="007D56CF">
        <w:t xml:space="preserve">ветов в рамках развития единой информационной среды вуза.   </w:t>
      </w:r>
    </w:p>
    <w:p w:rsidR="00732F2D" w:rsidRPr="007D56CF" w:rsidRDefault="00732F2D" w:rsidP="00732F2D">
      <w:pPr>
        <w:pStyle w:val="af1"/>
      </w:pPr>
      <w:r w:rsidRPr="007D56CF">
        <w:t>В докладе представлены результаты разработки и внедрения ИС по упра</w:t>
      </w:r>
      <w:r w:rsidRPr="007D56CF">
        <w:t>в</w:t>
      </w:r>
      <w:r w:rsidRPr="007D56CF">
        <w:t>лению работой семи диссертационных советов Санкт-Петербургского госуда</w:t>
      </w:r>
      <w:r w:rsidRPr="007D56CF">
        <w:t>р</w:t>
      </w:r>
      <w:r w:rsidRPr="007D56CF">
        <w:t>ственного университета информационных технологий,  механики и оптики (СПбГУ ИТМО). В системе имеются следующие группы пользователей – ученый секретарь, член совета и соискатель. Система имеет общие справочники пол</w:t>
      </w:r>
      <w:r w:rsidRPr="007D56CF">
        <w:t>ь</w:t>
      </w:r>
      <w:r w:rsidRPr="007D56CF">
        <w:t>зователей и организаций, которые ведут совместно ученые секретари диссе</w:t>
      </w:r>
      <w:r w:rsidRPr="007D56CF">
        <w:t>р</w:t>
      </w:r>
      <w:r w:rsidRPr="007D56CF">
        <w:t>тационных советов, причем сведения о пользователях ИС из числа сотрудн</w:t>
      </w:r>
      <w:r w:rsidRPr="007D56CF">
        <w:t>и</w:t>
      </w:r>
      <w:r w:rsidRPr="007D56CF">
        <w:t>ков, преподавателей, аспирантов и докторантов СПбГУ ИТМО поступают и а</w:t>
      </w:r>
      <w:r w:rsidRPr="007D56CF">
        <w:t>в</w:t>
      </w:r>
      <w:r w:rsidRPr="007D56CF">
        <w:t xml:space="preserve">томатически актуализируются из информационной среды университета (логины и пароли, фотографии, место работы и должности, публикации и т.п.). </w:t>
      </w:r>
    </w:p>
    <w:p w:rsidR="00732F2D" w:rsidRPr="007D56CF" w:rsidRDefault="00732F2D" w:rsidP="00732F2D">
      <w:pPr>
        <w:pStyle w:val="af1"/>
      </w:pPr>
      <w:r w:rsidRPr="007D56CF">
        <w:t>Максимальные права в ИС име</w:t>
      </w:r>
      <w:r>
        <w:t>ю</w:t>
      </w:r>
      <w:r w:rsidRPr="007D56CF">
        <w:t>т ученые секретари диссертационных сов</w:t>
      </w:r>
      <w:r w:rsidRPr="007D56CF">
        <w:t>е</w:t>
      </w:r>
      <w:r w:rsidRPr="007D56CF">
        <w:t xml:space="preserve">тов, основная задача которых состоит в ведении электронных аттестационных дел соискателей ученых степеней и управление правами пользователей своего совета. </w:t>
      </w:r>
      <w:proofErr w:type="gramStart"/>
      <w:r w:rsidRPr="007D56CF">
        <w:t>После получения санкционированного доступа к системе пользователь в роли ученого секретаря заполняет информационную карту диссертационного совета, после чего система порождает отдельное информационного простра</w:t>
      </w:r>
      <w:r w:rsidRPr="007D56CF">
        <w:t>н</w:t>
      </w:r>
      <w:r w:rsidRPr="007D56CF">
        <w:t>ство данного совета.</w:t>
      </w:r>
      <w:proofErr w:type="gramEnd"/>
      <w:r w:rsidRPr="007D56CF">
        <w:t xml:space="preserve"> </w:t>
      </w:r>
      <w:proofErr w:type="gramStart"/>
      <w:r w:rsidRPr="007D56CF">
        <w:t>В системе имеются инструменты для управления сост</w:t>
      </w:r>
      <w:r w:rsidRPr="007D56CF">
        <w:t>а</w:t>
      </w:r>
      <w:r w:rsidRPr="007D56CF">
        <w:t>вом диссертационного совета и изменений в нем. При входе в систему в гла</w:t>
      </w:r>
      <w:r w:rsidRPr="007D56CF">
        <w:t>в</w:t>
      </w:r>
      <w:r w:rsidRPr="007D56CF">
        <w:t>ном окне размещается информация об активности работы всех членов в да</w:t>
      </w:r>
      <w:r w:rsidRPr="007D56CF">
        <w:t>н</w:t>
      </w:r>
      <w:r w:rsidRPr="007D56CF">
        <w:t>ном совете – количество подготовленных докторов и кандидатов наук, колич</w:t>
      </w:r>
      <w:r w:rsidRPr="007D56CF">
        <w:t>е</w:t>
      </w:r>
      <w:r w:rsidRPr="007D56CF">
        <w:t>ство подготовленных отзывов официальных оппонентов и экспертных заключ</w:t>
      </w:r>
      <w:r w:rsidRPr="007D56CF">
        <w:t>е</w:t>
      </w:r>
      <w:r w:rsidRPr="007D56CF">
        <w:t>ний по предварительному рассмотрению диссертаций в данном совете;</w:t>
      </w:r>
      <w:proofErr w:type="gramEnd"/>
      <w:r w:rsidRPr="007D56CF">
        <w:t xml:space="preserve"> д</w:t>
      </w:r>
      <w:r w:rsidRPr="007D56CF">
        <w:t>е</w:t>
      </w:r>
      <w:r w:rsidRPr="007D56CF">
        <w:t>тальная информация об этом доступна в портфолио членов совета, которые заполняются из аттестационных дел соискателей.</w:t>
      </w:r>
    </w:p>
    <w:p w:rsidR="00732F2D" w:rsidRPr="000C028E" w:rsidRDefault="00732F2D" w:rsidP="00732F2D">
      <w:pPr>
        <w:pStyle w:val="af1"/>
        <w:rPr>
          <w:spacing w:val="-2"/>
        </w:rPr>
      </w:pPr>
      <w:r w:rsidRPr="000C028E">
        <w:rPr>
          <w:spacing w:val="-2"/>
        </w:rPr>
        <w:t>Электронные аттестационные дела соискателей включают в себя следующие разделы: анкетные данные о соискателе; отзыв организации, в которой выполн</w:t>
      </w:r>
      <w:r w:rsidRPr="000C028E">
        <w:rPr>
          <w:spacing w:val="-2"/>
        </w:rPr>
        <w:t>е</w:t>
      </w:r>
      <w:r w:rsidRPr="000C028E">
        <w:rPr>
          <w:spacing w:val="-2"/>
        </w:rPr>
        <w:t>на диссертационная работа; сведения о предварительной экспертизе диссерт</w:t>
      </w:r>
      <w:r w:rsidRPr="000C028E">
        <w:rPr>
          <w:spacing w:val="-2"/>
        </w:rPr>
        <w:t>а</w:t>
      </w:r>
      <w:r w:rsidRPr="000C028E">
        <w:rPr>
          <w:spacing w:val="-2"/>
        </w:rPr>
        <w:t>ции в совете; решение совета о приеме диссертации к рассмотрению вместе с авторефератом; сведения о научных руководителях (консультантах), официал</w:t>
      </w:r>
      <w:r w:rsidRPr="000C028E">
        <w:rPr>
          <w:spacing w:val="-2"/>
        </w:rPr>
        <w:t>ь</w:t>
      </w:r>
      <w:r w:rsidRPr="000C028E">
        <w:rPr>
          <w:spacing w:val="-2"/>
        </w:rPr>
        <w:t>ных оппонентах, ведущей организации вместе с их отзывами; решение совета по итогам защиты вместе со справкой в ВАК и стенограммой заседания; сведения об организациях, использовавших результаты диссертации вместе с актами внедрения; сведения об утверждении ученых степеней в ВАК РФ. В ходе пр</w:t>
      </w:r>
      <w:r w:rsidRPr="000C028E">
        <w:rPr>
          <w:spacing w:val="-2"/>
        </w:rPr>
        <w:t>о</w:t>
      </w:r>
      <w:r w:rsidRPr="000C028E">
        <w:rPr>
          <w:spacing w:val="-2"/>
        </w:rPr>
        <w:t>хождения аттестационных дел соискателей в ИС автоматически публикуются в открытом доступе (по годам):</w:t>
      </w:r>
    </w:p>
    <w:p w:rsidR="00732F2D" w:rsidRPr="007D56CF" w:rsidRDefault="00732F2D" w:rsidP="00732F2D">
      <w:pPr>
        <w:pStyle w:val="af1"/>
        <w:numPr>
          <w:ilvl w:val="0"/>
          <w:numId w:val="151"/>
        </w:numPr>
      </w:pPr>
      <w:r w:rsidRPr="007D56CF">
        <w:t>объявления о защитах (актуальные объявления о предстоящих защитах отображаются на доске объявлений, а все объявления вместе с авт</w:t>
      </w:r>
      <w:r w:rsidRPr="007D56CF">
        <w:t>о</w:t>
      </w:r>
      <w:r w:rsidRPr="007D56CF">
        <w:lastRenderedPageBreak/>
        <w:t>рефератами хранятся в разделе сайта диссертационного совета «Об</w:t>
      </w:r>
      <w:r w:rsidRPr="007D56CF">
        <w:t>ъ</w:t>
      </w:r>
      <w:r w:rsidRPr="007D56CF">
        <w:t>явления о защитах»);</w:t>
      </w:r>
    </w:p>
    <w:p w:rsidR="00732F2D" w:rsidRPr="007D56CF" w:rsidRDefault="00732F2D" w:rsidP="00732F2D">
      <w:pPr>
        <w:pStyle w:val="af1"/>
        <w:numPr>
          <w:ilvl w:val="0"/>
          <w:numId w:val="151"/>
        </w:numPr>
      </w:pPr>
      <w:r w:rsidRPr="007D56CF">
        <w:t>решения совета о принятии диссертаций к рассмотрению и присуждении искомой степени;</w:t>
      </w:r>
    </w:p>
    <w:p w:rsidR="00732F2D" w:rsidRPr="007D56CF" w:rsidRDefault="00732F2D" w:rsidP="00732F2D">
      <w:pPr>
        <w:pStyle w:val="af1"/>
        <w:numPr>
          <w:ilvl w:val="0"/>
          <w:numId w:val="151"/>
        </w:numPr>
      </w:pPr>
      <w:r w:rsidRPr="007D56CF">
        <w:t>статистические отчеты о работе диссертационного совета (по формам ВАК).</w:t>
      </w:r>
    </w:p>
    <w:p w:rsidR="00732F2D" w:rsidRPr="007D56CF" w:rsidRDefault="00732F2D" w:rsidP="00732F2D">
      <w:pPr>
        <w:pStyle w:val="af1"/>
      </w:pPr>
      <w:r w:rsidRPr="007D56CF">
        <w:t>Соискатели, получившие доступ к системе после принятия диссертации к рассмотрению, могут просмотреть аттестационные дела других соискателей и получить консультации в разделе «Форумы» по заполнению всех форм док</w:t>
      </w:r>
      <w:r w:rsidRPr="007D56CF">
        <w:t>у</w:t>
      </w:r>
      <w:r w:rsidRPr="007D56CF">
        <w:t>ментов, размещенных в разделе «Формы документов». Члены совета также имею</w:t>
      </w:r>
      <w:r>
        <w:t>т</w:t>
      </w:r>
      <w:r w:rsidRPr="007D56CF">
        <w:t xml:space="preserve"> доступ ко всем аттестационным делам, в том числе и к делам соискат</w:t>
      </w:r>
      <w:r w:rsidRPr="007D56CF">
        <w:t>е</w:t>
      </w:r>
      <w:r w:rsidRPr="007D56CF">
        <w:t xml:space="preserve">лей, выходящих на защиту, а также могут участвовать в обсуждении различных проблем на форумах, в том числе в форумах, закрытых для соискателей. </w:t>
      </w:r>
    </w:p>
    <w:p w:rsidR="00732F2D" w:rsidRPr="007D56CF" w:rsidRDefault="00732F2D" w:rsidP="00732F2D">
      <w:pPr>
        <w:pStyle w:val="af1"/>
      </w:pPr>
      <w:r w:rsidRPr="007D56CF">
        <w:t>Для повышения открытости работы диссертационных советов каждый пос</w:t>
      </w:r>
      <w:r w:rsidRPr="007D56CF">
        <w:t>е</w:t>
      </w:r>
      <w:r w:rsidRPr="007D56CF">
        <w:t>титель сайта совета может подать заявку в электронном виде из раздела «П</w:t>
      </w:r>
      <w:r w:rsidRPr="007D56CF">
        <w:t>о</w:t>
      </w:r>
      <w:r w:rsidRPr="007D56CF">
        <w:t>дать заявку». Актуальная информация о количестве соискателей степени ка</w:t>
      </w:r>
      <w:r w:rsidRPr="007D56CF">
        <w:t>н</w:t>
      </w:r>
      <w:r w:rsidRPr="007D56CF">
        <w:t xml:space="preserve">дидата и доктора наук, прошедших защиту в совете и утвержденных в ВАК РФ, отображается в открытом доступе на доске объявлений совета. </w:t>
      </w:r>
    </w:p>
    <w:p w:rsidR="005D5267" w:rsidRPr="00380BA5" w:rsidRDefault="00732F2D" w:rsidP="00732F2D">
      <w:pPr>
        <w:pStyle w:val="af1"/>
      </w:pPr>
      <w:r w:rsidRPr="007D56CF">
        <w:t xml:space="preserve">В докладе приводятся результаты практического использования системы на примере диссертационного совета Д212.227.06 при СПбГУ ИТМО, </w:t>
      </w:r>
      <w:proofErr w:type="gramStart"/>
      <w:r w:rsidRPr="007D56CF">
        <w:t>доступ</w:t>
      </w:r>
      <w:proofErr w:type="gramEnd"/>
      <w:r w:rsidRPr="007D56CF">
        <w:t xml:space="preserve"> к са</w:t>
      </w:r>
      <w:r w:rsidRPr="007D56CF">
        <w:t>й</w:t>
      </w:r>
      <w:r w:rsidRPr="007D56CF">
        <w:t>ту которого осуществляется по адресу</w:t>
      </w:r>
      <w:r>
        <w:t>:</w:t>
      </w:r>
      <w:r w:rsidRPr="007D56CF">
        <w:t xml:space="preserve"> http://ds.ifmo.ru/d212.227.06.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3B" w:rsidRDefault="001C1A3B">
      <w:r>
        <w:separator/>
      </w:r>
    </w:p>
  </w:endnote>
  <w:endnote w:type="continuationSeparator" w:id="0">
    <w:p w:rsidR="001C1A3B" w:rsidRDefault="001C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732F2D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732F2D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3B" w:rsidRDefault="001C1A3B">
      <w:r>
        <w:separator/>
      </w:r>
    </w:p>
  </w:footnote>
  <w:footnote w:type="continuationSeparator" w:id="0">
    <w:p w:rsidR="001C1A3B" w:rsidRDefault="001C1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1A3B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2F2D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E6F875-00A8-4074-9E46-A877988C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2011-10-05T19:41:00Z</dcterms:created>
  <dcterms:modified xsi:type="dcterms:W3CDTF">2011-10-05T19:41:00Z</dcterms:modified>
</cp:coreProperties>
</file>