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10" w:rsidRPr="001A7A1B" w:rsidRDefault="00F32810" w:rsidP="00F32810">
      <w:pPr>
        <w:pStyle w:val="11"/>
      </w:pPr>
      <w:bookmarkStart w:id="0" w:name="_Toc304389915"/>
      <w:bookmarkStart w:id="1" w:name="_Toc304390223"/>
      <w:bookmarkStart w:id="2" w:name="_GoBack"/>
      <w:r w:rsidRPr="001A7A1B">
        <w:t xml:space="preserve">«Галактика»: </w:t>
      </w:r>
      <w:proofErr w:type="gramStart"/>
      <w:r w:rsidRPr="001A7A1B">
        <w:t>современные</w:t>
      </w:r>
      <w:proofErr w:type="gramEnd"/>
      <w:r w:rsidRPr="001A7A1B">
        <w:t xml:space="preserve"> </w:t>
      </w:r>
      <w:bookmarkEnd w:id="2"/>
      <w:r>
        <w:rPr>
          <w:lang w:val="en-US"/>
        </w:rPr>
        <w:t>IT</w:t>
      </w:r>
      <w:r w:rsidRPr="001A7A1B">
        <w:t>-решения для вузов</w:t>
      </w:r>
      <w:bookmarkEnd w:id="0"/>
      <w:bookmarkEnd w:id="1"/>
    </w:p>
    <w:p w:rsidR="00F32810" w:rsidRPr="001A7A1B" w:rsidRDefault="00F32810" w:rsidP="00F32810">
      <w:pPr>
        <w:pStyle w:val="22"/>
      </w:pPr>
      <w:bookmarkStart w:id="3" w:name="_Toc304389916"/>
      <w:bookmarkStart w:id="4" w:name="_Toc304390224"/>
      <w:r w:rsidRPr="001A7A1B">
        <w:t>Д.</w:t>
      </w:r>
      <w:r>
        <w:t xml:space="preserve"> </w:t>
      </w:r>
      <w:r w:rsidRPr="001A7A1B">
        <w:t xml:space="preserve">А. </w:t>
      </w:r>
      <w:proofErr w:type="spellStart"/>
      <w:r w:rsidRPr="001A7A1B">
        <w:t>Бушковский</w:t>
      </w:r>
      <w:bookmarkEnd w:id="3"/>
      <w:bookmarkEnd w:id="4"/>
      <w:proofErr w:type="spellEnd"/>
      <w:r>
        <w:fldChar w:fldCharType="begin"/>
      </w:r>
      <w:r>
        <w:instrText xml:space="preserve"> XE "</w:instrText>
      </w:r>
      <w:r w:rsidRPr="00E35D04">
        <w:instrText>Бушковский</w:instrText>
      </w:r>
      <w:r w:rsidRPr="001A7A1B">
        <w:instrText xml:space="preserve"> </w:instrText>
      </w:r>
      <w:r w:rsidRPr="00E35D04">
        <w:instrText xml:space="preserve">Д. </w:instrText>
      </w:r>
      <w:r>
        <w:instrText xml:space="preserve">А." </w:instrText>
      </w:r>
      <w:r>
        <w:fldChar w:fldCharType="end"/>
      </w:r>
      <w:r w:rsidRPr="001A7A1B">
        <w:rPr>
          <w:bCs/>
        </w:rPr>
        <w:t xml:space="preserve"> </w:t>
      </w:r>
    </w:p>
    <w:p w:rsidR="00F32810" w:rsidRPr="001A7A1B" w:rsidRDefault="00F32810" w:rsidP="00F32810">
      <w:pPr>
        <w:pStyle w:val="ad"/>
      </w:pPr>
      <w:r>
        <w:t>Корпорация «Галактика»</w:t>
      </w:r>
      <w:r>
        <w:fldChar w:fldCharType="begin"/>
      </w:r>
      <w:r>
        <w:instrText xml:space="preserve"> XE "Г</w:instrText>
      </w:r>
      <w:r w:rsidRPr="00E35D04">
        <w:instrText xml:space="preserve"> </w:instrText>
      </w:r>
      <w:r>
        <w:rPr>
          <w:rFonts w:ascii="Times New Roman" w:hAnsi="Times New Roman"/>
          <w:sz w:val="20"/>
        </w:rPr>
        <w:instrText>\</w:instrText>
      </w:r>
      <w:r w:rsidRPr="00E35D04">
        <w:instrText>«Галактика</w:instrText>
      </w:r>
      <w:r>
        <w:rPr>
          <w:rFonts w:ascii="Times New Roman" w:hAnsi="Times New Roman"/>
          <w:sz w:val="20"/>
        </w:rPr>
        <w:instrText>\</w:instrText>
      </w:r>
      <w:r w:rsidRPr="00E35D04">
        <w:instrText>»</w:instrText>
      </w:r>
      <w:r>
        <w:instrText xml:space="preserve">, Корпорация" </w:instrText>
      </w:r>
      <w:r>
        <w:fldChar w:fldCharType="end"/>
      </w:r>
    </w:p>
    <w:p w:rsidR="00F32810" w:rsidRPr="001A7A1B" w:rsidRDefault="00F32810" w:rsidP="00F32810">
      <w:pPr>
        <w:pStyle w:val="ad"/>
      </w:pPr>
      <w:r w:rsidRPr="001A7A1B">
        <w:t>Санкт-Петербург</w:t>
      </w:r>
    </w:p>
    <w:p w:rsidR="00F32810" w:rsidRPr="001A7A1B" w:rsidRDefault="00F32810" w:rsidP="00F32810">
      <w:pPr>
        <w:pStyle w:val="af"/>
        <w:rPr>
          <w:rFonts w:ascii="Classic Russian" w:hAnsi="Classic Russian"/>
          <w:sz w:val="22"/>
          <w:szCs w:val="22"/>
        </w:rPr>
      </w:pPr>
      <w:proofErr w:type="spellStart"/>
      <w:r w:rsidRPr="001A7A1B">
        <w:rPr>
          <w:lang w:val="en-US"/>
        </w:rPr>
        <w:t>denis</w:t>
      </w:r>
      <w:proofErr w:type="spellEnd"/>
      <w:r w:rsidRPr="001A7A1B">
        <w:t>@</w:t>
      </w:r>
      <w:proofErr w:type="spellStart"/>
      <w:r w:rsidRPr="001A7A1B">
        <w:rPr>
          <w:lang w:val="en-US"/>
        </w:rPr>
        <w:t>galaktika</w:t>
      </w:r>
      <w:proofErr w:type="spellEnd"/>
      <w:r w:rsidRPr="001A7A1B">
        <w:t>-</w:t>
      </w:r>
      <w:r w:rsidRPr="001A7A1B">
        <w:rPr>
          <w:lang w:val="en-US"/>
        </w:rPr>
        <w:t>it</w:t>
      </w:r>
      <w:r w:rsidRPr="001A7A1B">
        <w:t>.</w:t>
      </w:r>
      <w:proofErr w:type="spellStart"/>
      <w:r w:rsidRPr="001A7A1B">
        <w:rPr>
          <w:lang w:val="en-US"/>
        </w:rPr>
        <w:t>ru</w:t>
      </w:r>
      <w:proofErr w:type="spellEnd"/>
    </w:p>
    <w:p w:rsidR="00F32810" w:rsidRPr="00F93D79" w:rsidRDefault="00F32810" w:rsidP="00F32810">
      <w:pPr>
        <w:pStyle w:val="af1"/>
        <w:rPr>
          <w:spacing w:val="-2"/>
        </w:rPr>
      </w:pPr>
      <w:r w:rsidRPr="00F93D79">
        <w:rPr>
          <w:spacing w:val="-2"/>
        </w:rPr>
        <w:t xml:space="preserve">Корпорация «Галактика» является одним из ведущих разработчиков </w:t>
      </w:r>
      <w:r w:rsidRPr="00F93D79">
        <w:rPr>
          <w:spacing w:val="-2"/>
          <w:lang w:val="en-US"/>
        </w:rPr>
        <w:t>ERP</w:t>
      </w:r>
      <w:r w:rsidRPr="00F93D79">
        <w:rPr>
          <w:spacing w:val="-2"/>
        </w:rPr>
        <w:t>-систем в СНГ, предлагая свои решения для различных отраслей экономики. Р</w:t>
      </w:r>
      <w:r w:rsidRPr="00F93D79">
        <w:rPr>
          <w:spacing w:val="-2"/>
        </w:rPr>
        <w:t>а</w:t>
      </w:r>
      <w:r w:rsidRPr="00F93D79">
        <w:rPr>
          <w:spacing w:val="-2"/>
        </w:rPr>
        <w:t>бота с высшими учебными заведениями занимает особое место в структуре би</w:t>
      </w:r>
      <w:r w:rsidRPr="00F93D79">
        <w:rPr>
          <w:spacing w:val="-2"/>
        </w:rPr>
        <w:t>з</w:t>
      </w:r>
      <w:r w:rsidRPr="00F93D79">
        <w:rPr>
          <w:spacing w:val="-2"/>
        </w:rPr>
        <w:t xml:space="preserve">неса корпорации «Галактика» и строится по четырем основным направлениям: </w:t>
      </w:r>
    </w:p>
    <w:p w:rsidR="00F32810" w:rsidRPr="001A7A1B" w:rsidRDefault="00F32810" w:rsidP="00F32810">
      <w:pPr>
        <w:pStyle w:val="af1"/>
        <w:numPr>
          <w:ilvl w:val="0"/>
          <w:numId w:val="157"/>
        </w:numPr>
      </w:pPr>
      <w:r>
        <w:t>р</w:t>
      </w:r>
      <w:r w:rsidRPr="001A7A1B">
        <w:t>азработка проектов комплексной информатизации университетов, п</w:t>
      </w:r>
      <w:r w:rsidRPr="001A7A1B">
        <w:t>о</w:t>
      </w:r>
      <w:r w:rsidRPr="001A7A1B">
        <w:t>мощь в построении единого информационного пространства вуза, ан</w:t>
      </w:r>
      <w:r w:rsidRPr="001A7A1B">
        <w:t>а</w:t>
      </w:r>
      <w:r w:rsidRPr="001A7A1B">
        <w:t>лиз существующих программно-</w:t>
      </w:r>
      <w:proofErr w:type="spellStart"/>
      <w:r w:rsidRPr="001A7A1B">
        <w:t>аппаратн</w:t>
      </w:r>
      <w:proofErr w:type="spellEnd"/>
      <w:r>
        <w:t>–</w:t>
      </w:r>
      <w:proofErr w:type="spellStart"/>
      <w:r w:rsidRPr="001A7A1B">
        <w:t>ых</w:t>
      </w:r>
      <w:proofErr w:type="spellEnd"/>
      <w:r w:rsidRPr="001A7A1B">
        <w:t xml:space="preserve"> комплексов вузов и выр</w:t>
      </w:r>
      <w:r w:rsidRPr="001A7A1B">
        <w:t>а</w:t>
      </w:r>
      <w:r w:rsidRPr="001A7A1B">
        <w:t>ботка рекомендаций по их модернизации</w:t>
      </w:r>
      <w:r>
        <w:t>;</w:t>
      </w:r>
    </w:p>
    <w:p w:rsidR="00F32810" w:rsidRPr="001A7A1B" w:rsidRDefault="00F32810" w:rsidP="00F32810">
      <w:pPr>
        <w:pStyle w:val="af1"/>
        <w:numPr>
          <w:ilvl w:val="0"/>
          <w:numId w:val="157"/>
        </w:numPr>
      </w:pPr>
      <w:r>
        <w:t>н</w:t>
      </w:r>
      <w:r w:rsidRPr="001A7A1B">
        <w:t>астройка и внедрение в учебных заведениях комплексной информац</w:t>
      </w:r>
      <w:r w:rsidRPr="001A7A1B">
        <w:t>и</w:t>
      </w:r>
      <w:r w:rsidRPr="001A7A1B">
        <w:t xml:space="preserve">онной системы </w:t>
      </w:r>
      <w:r w:rsidRPr="001A7A1B">
        <w:rPr>
          <w:lang w:val="en-US"/>
        </w:rPr>
        <w:t>ERP</w:t>
      </w:r>
      <w:r w:rsidRPr="001A7A1B">
        <w:t>-класса «Галактика Управление Вузом»</w:t>
      </w:r>
      <w:r>
        <w:t>;</w:t>
      </w:r>
    </w:p>
    <w:p w:rsidR="00F32810" w:rsidRPr="001A7A1B" w:rsidRDefault="00F32810" w:rsidP="00F32810">
      <w:pPr>
        <w:pStyle w:val="af1"/>
        <w:numPr>
          <w:ilvl w:val="0"/>
          <w:numId w:val="157"/>
        </w:numPr>
      </w:pPr>
      <w:r>
        <w:t>в</w:t>
      </w:r>
      <w:r w:rsidRPr="001A7A1B">
        <w:t>недрение в вузах систем электронного документооборота, создание веб-порталов университетов, настройка систем аналитической отчетн</w:t>
      </w:r>
      <w:r w:rsidRPr="001A7A1B">
        <w:t>о</w:t>
      </w:r>
      <w:r w:rsidRPr="001A7A1B">
        <w:t>сти</w:t>
      </w:r>
      <w:r>
        <w:t>;</w:t>
      </w:r>
    </w:p>
    <w:p w:rsidR="00F32810" w:rsidRPr="001A7A1B" w:rsidRDefault="00F32810" w:rsidP="00F32810">
      <w:pPr>
        <w:pStyle w:val="af1"/>
        <w:numPr>
          <w:ilvl w:val="0"/>
          <w:numId w:val="157"/>
        </w:numPr>
      </w:pPr>
      <w:r>
        <w:t>в</w:t>
      </w:r>
      <w:r w:rsidRPr="001A7A1B">
        <w:t>едение федеральной образовательной программы «Галактика и Вузы», в рамках которой студенты получают знания в области современных и</w:t>
      </w:r>
      <w:r w:rsidRPr="001A7A1B">
        <w:t>н</w:t>
      </w:r>
      <w:r w:rsidRPr="001A7A1B">
        <w:t>формационных технологий, а вузы получают наборы необходимых м</w:t>
      </w:r>
      <w:r w:rsidRPr="001A7A1B">
        <w:t>е</w:t>
      </w:r>
      <w:r w:rsidRPr="001A7A1B">
        <w:t xml:space="preserve">тодических материалов. </w:t>
      </w:r>
    </w:p>
    <w:p w:rsidR="00F32810" w:rsidRPr="001A7A1B" w:rsidRDefault="00F32810" w:rsidP="00F32810">
      <w:pPr>
        <w:pStyle w:val="af1"/>
      </w:pPr>
      <w:r w:rsidRPr="001A7A1B">
        <w:t>Корпорация «Галактика» хорошо знает ключевые проблемы высших уче</w:t>
      </w:r>
      <w:r w:rsidRPr="001A7A1B">
        <w:t>б</w:t>
      </w:r>
      <w:r w:rsidRPr="001A7A1B">
        <w:t xml:space="preserve">ных заведений и может предложить надежные </w:t>
      </w:r>
      <w:r w:rsidRPr="001A7A1B">
        <w:rPr>
          <w:lang w:val="en-US"/>
        </w:rPr>
        <w:t>IT</w:t>
      </w:r>
      <w:r w:rsidRPr="001A7A1B">
        <w:t>-инструменты для их решения. Основные знания и компетенции по работе с высшими учебными заведениями сосредоточены в Экспертном центре корпорации «Галактика» по работе с в</w:t>
      </w:r>
      <w:r w:rsidRPr="001A7A1B">
        <w:t>у</w:t>
      </w:r>
      <w:r w:rsidRPr="001A7A1B">
        <w:t xml:space="preserve">зами, расположенном в Санкт-Петербурге. </w:t>
      </w:r>
    </w:p>
    <w:p w:rsidR="00F32810" w:rsidRPr="001A7A1B" w:rsidRDefault="00F32810" w:rsidP="00F32810">
      <w:pPr>
        <w:pStyle w:val="af1"/>
      </w:pPr>
      <w:r w:rsidRPr="001A7A1B">
        <w:rPr>
          <w:b/>
          <w:i/>
        </w:rPr>
        <w:t>Решение «Галактика Управление Вузом»</w:t>
      </w:r>
      <w:r w:rsidRPr="001A7A1B">
        <w:t xml:space="preserve"> создано на базе системы Г</w:t>
      </w:r>
      <w:r w:rsidRPr="001A7A1B">
        <w:t>а</w:t>
      </w:r>
      <w:r w:rsidRPr="001A7A1B">
        <w:t xml:space="preserve">лактика </w:t>
      </w:r>
      <w:r w:rsidRPr="001A7A1B">
        <w:rPr>
          <w:lang w:val="en-US"/>
        </w:rPr>
        <w:t>ERP</w:t>
      </w:r>
      <w:r w:rsidRPr="001A7A1B">
        <w:t xml:space="preserve">. Это современное комплексное </w:t>
      </w:r>
      <w:r>
        <w:rPr>
          <w:lang w:val="en-US"/>
        </w:rPr>
        <w:t>IT</w:t>
      </w:r>
      <w:r w:rsidRPr="001A7A1B">
        <w:t>-решение для осуществления информационной поддержки эффективного управления учебным процессом и всей финансово-хозяйственной деятельностью вуза. Решение основано на м</w:t>
      </w:r>
      <w:r w:rsidRPr="001A7A1B">
        <w:t>о</w:t>
      </w:r>
      <w:r w:rsidRPr="001A7A1B">
        <w:t xml:space="preserve">дульном принципе, реализовано под использование одной из СУБД на выбор: </w:t>
      </w:r>
      <w:proofErr w:type="spellStart"/>
      <w:r w:rsidRPr="001A7A1B">
        <w:t>Pervasive.SQL</w:t>
      </w:r>
      <w:proofErr w:type="spellEnd"/>
      <w:r w:rsidRPr="001A7A1B">
        <w:t xml:space="preserve">, </w:t>
      </w:r>
      <w:proofErr w:type="spellStart"/>
      <w:r w:rsidRPr="001A7A1B">
        <w:t>Oracle</w:t>
      </w:r>
      <w:proofErr w:type="spellEnd"/>
      <w:r w:rsidRPr="001A7A1B">
        <w:t xml:space="preserve">, MS SQL </w:t>
      </w:r>
      <w:proofErr w:type="spellStart"/>
      <w:r w:rsidRPr="001A7A1B">
        <w:t>Server</w:t>
      </w:r>
      <w:proofErr w:type="spellEnd"/>
      <w:r w:rsidRPr="001A7A1B">
        <w:t xml:space="preserve">, </w:t>
      </w:r>
      <w:proofErr w:type="spellStart"/>
      <w:r w:rsidRPr="001A7A1B">
        <w:rPr>
          <w:lang w:val="en-US"/>
        </w:rPr>
        <w:t>Postgre</w:t>
      </w:r>
      <w:proofErr w:type="spellEnd"/>
      <w:r w:rsidRPr="001A7A1B">
        <w:t>SQL.</w:t>
      </w:r>
    </w:p>
    <w:p w:rsidR="00F32810" w:rsidRPr="001A7A1B" w:rsidRDefault="00F32810" w:rsidP="00F32810">
      <w:pPr>
        <w:pStyle w:val="af1"/>
      </w:pPr>
      <w:r w:rsidRPr="001A7A1B">
        <w:t xml:space="preserve">Решение учитывает требования законодательства Российской Федерации к отраслевой информационной системе в сфере образования и соответствует концепции создания интегрированной автоматизированной информационной системы Министерства образования </w:t>
      </w:r>
      <w:r>
        <w:t xml:space="preserve">и науки </w:t>
      </w:r>
      <w:r w:rsidRPr="001A7A1B">
        <w:t>РФ. Решение сертифицировано ФГУ ГНИИ ИТТ «</w:t>
      </w:r>
      <w:proofErr w:type="spellStart"/>
      <w:r w:rsidRPr="001A7A1B">
        <w:t>Информика</w:t>
      </w:r>
      <w:proofErr w:type="spellEnd"/>
      <w:r w:rsidRPr="001A7A1B">
        <w:t>» в рамках системы добровольной сертификации «</w:t>
      </w:r>
      <w:proofErr w:type="spellStart"/>
      <w:r w:rsidRPr="001A7A1B">
        <w:t>ИнформикаСерт</w:t>
      </w:r>
      <w:proofErr w:type="spellEnd"/>
      <w:r w:rsidRPr="001A7A1B">
        <w:t>».</w:t>
      </w:r>
    </w:p>
    <w:p w:rsidR="00F32810" w:rsidRPr="001A7A1B" w:rsidRDefault="00F32810" w:rsidP="00F32810">
      <w:pPr>
        <w:pStyle w:val="af1"/>
      </w:pPr>
      <w:r w:rsidRPr="001A7A1B">
        <w:t>«Галактика Управление Вузом» позволяет решать широкий спектр упра</w:t>
      </w:r>
      <w:r w:rsidRPr="001A7A1B">
        <w:t>в</w:t>
      </w:r>
      <w:r w:rsidRPr="001A7A1B">
        <w:t>ленческих задач современного образовательного учреждения:</w:t>
      </w:r>
    </w:p>
    <w:p w:rsidR="00F32810" w:rsidRPr="001A7A1B" w:rsidRDefault="00F32810" w:rsidP="00F32810">
      <w:pPr>
        <w:pStyle w:val="af1"/>
        <w:numPr>
          <w:ilvl w:val="0"/>
          <w:numId w:val="156"/>
        </w:numPr>
      </w:pPr>
      <w:r>
        <w:t>у</w:t>
      </w:r>
      <w:r w:rsidRPr="001A7A1B">
        <w:t>правление учебным процессом</w:t>
      </w:r>
      <w:r>
        <w:t>;</w:t>
      </w:r>
    </w:p>
    <w:p w:rsidR="00F32810" w:rsidRPr="001A7A1B" w:rsidRDefault="00F32810" w:rsidP="00F32810">
      <w:pPr>
        <w:pStyle w:val="af1"/>
        <w:numPr>
          <w:ilvl w:val="0"/>
          <w:numId w:val="156"/>
        </w:numPr>
      </w:pPr>
      <w:r>
        <w:t>у</w:t>
      </w:r>
      <w:r w:rsidRPr="001A7A1B">
        <w:t>правление финансами и бюджетирование</w:t>
      </w:r>
      <w:r>
        <w:t>;</w:t>
      </w:r>
    </w:p>
    <w:p w:rsidR="00F32810" w:rsidRPr="001A7A1B" w:rsidRDefault="00F32810" w:rsidP="00F32810">
      <w:pPr>
        <w:pStyle w:val="af1"/>
        <w:numPr>
          <w:ilvl w:val="0"/>
          <w:numId w:val="156"/>
        </w:numPr>
      </w:pPr>
      <w:r>
        <w:t>у</w:t>
      </w:r>
      <w:r w:rsidRPr="001A7A1B">
        <w:t>правление договорами и логистикой</w:t>
      </w:r>
      <w:r>
        <w:t>;</w:t>
      </w:r>
    </w:p>
    <w:p w:rsidR="00F32810" w:rsidRPr="001A7A1B" w:rsidRDefault="00F32810" w:rsidP="00F32810">
      <w:pPr>
        <w:pStyle w:val="af1"/>
        <w:numPr>
          <w:ilvl w:val="0"/>
          <w:numId w:val="156"/>
        </w:numPr>
      </w:pPr>
      <w:r>
        <w:t>у</w:t>
      </w:r>
      <w:r w:rsidRPr="001A7A1B">
        <w:t xml:space="preserve">правление персоналом (в </w:t>
      </w:r>
      <w:proofErr w:type="spellStart"/>
      <w:r w:rsidRPr="001A7A1B">
        <w:t>т.ч</w:t>
      </w:r>
      <w:proofErr w:type="spellEnd"/>
      <w:r w:rsidRPr="001A7A1B">
        <w:t>. штатное расписание, табельный учет)</w:t>
      </w:r>
      <w:r>
        <w:t>;</w:t>
      </w:r>
    </w:p>
    <w:p w:rsidR="00F32810" w:rsidRPr="001A7A1B" w:rsidRDefault="00F32810" w:rsidP="00F32810">
      <w:pPr>
        <w:pStyle w:val="af1"/>
        <w:numPr>
          <w:ilvl w:val="0"/>
          <w:numId w:val="156"/>
        </w:numPr>
      </w:pPr>
      <w:r>
        <w:t>р</w:t>
      </w:r>
      <w:r w:rsidRPr="001A7A1B">
        <w:t>асчет заработной платы и стипендий</w:t>
      </w:r>
      <w:r>
        <w:t>;</w:t>
      </w:r>
    </w:p>
    <w:p w:rsidR="00F32810" w:rsidRPr="001A7A1B" w:rsidRDefault="00F32810" w:rsidP="00F32810">
      <w:pPr>
        <w:pStyle w:val="af1"/>
        <w:numPr>
          <w:ilvl w:val="0"/>
          <w:numId w:val="156"/>
        </w:numPr>
      </w:pPr>
      <w:r>
        <w:t>б</w:t>
      </w:r>
      <w:r w:rsidRPr="001A7A1B">
        <w:t>ухгалтерский и налоговый учет</w:t>
      </w:r>
      <w:r>
        <w:t>;</w:t>
      </w:r>
      <w:r w:rsidRPr="001A7A1B">
        <w:t xml:space="preserve"> </w:t>
      </w:r>
    </w:p>
    <w:p w:rsidR="00F32810" w:rsidRPr="001A7A1B" w:rsidRDefault="00F32810" w:rsidP="00F32810">
      <w:pPr>
        <w:pStyle w:val="af1"/>
        <w:numPr>
          <w:ilvl w:val="0"/>
          <w:numId w:val="156"/>
        </w:numPr>
      </w:pPr>
      <w:r>
        <w:t>у</w:t>
      </w:r>
      <w:r w:rsidRPr="001A7A1B">
        <w:t>правление аудиторным и жилым фондом</w:t>
      </w:r>
      <w:r>
        <w:t>;</w:t>
      </w:r>
    </w:p>
    <w:p w:rsidR="00F32810" w:rsidRPr="001A7A1B" w:rsidRDefault="00F32810" w:rsidP="00F32810">
      <w:pPr>
        <w:pStyle w:val="af1"/>
        <w:numPr>
          <w:ilvl w:val="0"/>
          <w:numId w:val="156"/>
        </w:numPr>
      </w:pPr>
      <w:r>
        <w:t>у</w:t>
      </w:r>
      <w:r w:rsidRPr="001A7A1B">
        <w:t>правление научно-исследовательскими работами (НИР)</w:t>
      </w:r>
      <w:r>
        <w:t>;</w:t>
      </w:r>
    </w:p>
    <w:p w:rsidR="00F32810" w:rsidRPr="001A7A1B" w:rsidRDefault="00F32810" w:rsidP="00F32810">
      <w:pPr>
        <w:pStyle w:val="af1"/>
        <w:numPr>
          <w:ilvl w:val="0"/>
          <w:numId w:val="156"/>
        </w:numPr>
      </w:pPr>
      <w:r>
        <w:t>у</w:t>
      </w:r>
      <w:r w:rsidRPr="001A7A1B">
        <w:t>правление автотранспортом</w:t>
      </w:r>
      <w:r>
        <w:t>;</w:t>
      </w:r>
    </w:p>
    <w:p w:rsidR="00F32810" w:rsidRPr="001A7A1B" w:rsidRDefault="00F32810" w:rsidP="00F32810">
      <w:pPr>
        <w:pStyle w:val="af1"/>
        <w:numPr>
          <w:ilvl w:val="0"/>
          <w:numId w:val="156"/>
        </w:numPr>
      </w:pPr>
      <w:r>
        <w:t>у</w:t>
      </w:r>
      <w:r w:rsidRPr="001A7A1B">
        <w:t>правление капитальным строительством и ремонтами</w:t>
      </w:r>
      <w:r>
        <w:t>;</w:t>
      </w:r>
    </w:p>
    <w:p w:rsidR="00F32810" w:rsidRPr="001A7A1B" w:rsidRDefault="00F32810" w:rsidP="00F32810">
      <w:pPr>
        <w:pStyle w:val="af1"/>
        <w:numPr>
          <w:ilvl w:val="0"/>
          <w:numId w:val="156"/>
        </w:numPr>
      </w:pPr>
      <w:r>
        <w:t>у</w:t>
      </w:r>
      <w:r w:rsidRPr="001A7A1B">
        <w:t>правление материально-техническим обслуживанием</w:t>
      </w:r>
      <w:r>
        <w:t>;</w:t>
      </w:r>
    </w:p>
    <w:p w:rsidR="00F32810" w:rsidRPr="001A7A1B" w:rsidRDefault="00F32810" w:rsidP="00F32810">
      <w:pPr>
        <w:pStyle w:val="af1"/>
        <w:numPr>
          <w:ilvl w:val="0"/>
          <w:numId w:val="156"/>
        </w:numPr>
      </w:pPr>
      <w:r>
        <w:lastRenderedPageBreak/>
        <w:t>и</w:t>
      </w:r>
      <w:r w:rsidRPr="001A7A1B">
        <w:t>нтеграция с системой электронного документооборота</w:t>
      </w:r>
      <w:r>
        <w:t>;</w:t>
      </w:r>
    </w:p>
    <w:p w:rsidR="00F32810" w:rsidRPr="001A7A1B" w:rsidRDefault="00F32810" w:rsidP="00F32810">
      <w:pPr>
        <w:pStyle w:val="af1"/>
        <w:numPr>
          <w:ilvl w:val="0"/>
          <w:numId w:val="156"/>
        </w:numPr>
      </w:pPr>
      <w:r>
        <w:t>и</w:t>
      </w:r>
      <w:r w:rsidRPr="001A7A1B">
        <w:t>нтеграция с существующими информационными системами вуза</w:t>
      </w:r>
      <w:r>
        <w:t>.</w:t>
      </w:r>
    </w:p>
    <w:p w:rsidR="00F32810" w:rsidRPr="001A7A1B" w:rsidRDefault="00F32810" w:rsidP="00F32810">
      <w:pPr>
        <w:pStyle w:val="af1"/>
      </w:pPr>
      <w:r w:rsidRPr="001A7A1B">
        <w:t>В целях создания единого информационного пространства вуза специал</w:t>
      </w:r>
      <w:r w:rsidRPr="001A7A1B">
        <w:t>и</w:t>
      </w:r>
      <w:r w:rsidRPr="001A7A1B">
        <w:t>сты корпорации «Галактика» выполняют интеграцию решения с основными в</w:t>
      </w:r>
      <w:r w:rsidRPr="001A7A1B">
        <w:t>и</w:t>
      </w:r>
      <w:r w:rsidRPr="001A7A1B">
        <w:t>дами информационных систем, актуальных для учебных заведений:</w:t>
      </w:r>
    </w:p>
    <w:p w:rsidR="00F32810" w:rsidRPr="001A7A1B" w:rsidRDefault="00F32810" w:rsidP="00F32810">
      <w:pPr>
        <w:pStyle w:val="af1"/>
        <w:numPr>
          <w:ilvl w:val="0"/>
          <w:numId w:val="155"/>
        </w:numPr>
      </w:pPr>
      <w:r w:rsidRPr="001A7A1B">
        <w:t>системы электронного документооборота, ECM-системы;</w:t>
      </w:r>
    </w:p>
    <w:p w:rsidR="00F32810" w:rsidRPr="001A7A1B" w:rsidRDefault="00F32810" w:rsidP="00F32810">
      <w:pPr>
        <w:pStyle w:val="af1"/>
        <w:numPr>
          <w:ilvl w:val="0"/>
          <w:numId w:val="155"/>
        </w:numPr>
      </w:pPr>
      <w:r w:rsidRPr="001A7A1B">
        <w:t>системы дистанционного обучения;</w:t>
      </w:r>
    </w:p>
    <w:p w:rsidR="00F32810" w:rsidRPr="001A7A1B" w:rsidRDefault="00F32810" w:rsidP="00F32810">
      <w:pPr>
        <w:pStyle w:val="af1"/>
        <w:numPr>
          <w:ilvl w:val="0"/>
          <w:numId w:val="155"/>
        </w:numPr>
      </w:pPr>
      <w:r w:rsidRPr="001A7A1B">
        <w:t>системы управления контроля доступа;</w:t>
      </w:r>
    </w:p>
    <w:p w:rsidR="00F32810" w:rsidRPr="001A7A1B" w:rsidRDefault="00F32810" w:rsidP="00F32810">
      <w:pPr>
        <w:pStyle w:val="af1"/>
        <w:numPr>
          <w:ilvl w:val="0"/>
          <w:numId w:val="155"/>
        </w:numPr>
      </w:pPr>
      <w:r w:rsidRPr="001A7A1B">
        <w:t>электронные библиотечные системы;</w:t>
      </w:r>
    </w:p>
    <w:p w:rsidR="00F32810" w:rsidRPr="001A7A1B" w:rsidRDefault="00F32810" w:rsidP="00F32810">
      <w:pPr>
        <w:pStyle w:val="af1"/>
        <w:numPr>
          <w:ilvl w:val="0"/>
          <w:numId w:val="155"/>
        </w:numPr>
      </w:pPr>
      <w:r w:rsidRPr="001A7A1B">
        <w:t>единая база данных ЕГЭ России;</w:t>
      </w:r>
    </w:p>
    <w:p w:rsidR="00F32810" w:rsidRPr="001A7A1B" w:rsidRDefault="00F32810" w:rsidP="00F32810">
      <w:pPr>
        <w:pStyle w:val="af1"/>
        <w:numPr>
          <w:ilvl w:val="0"/>
          <w:numId w:val="155"/>
        </w:numPr>
      </w:pPr>
      <w:r w:rsidRPr="001A7A1B">
        <w:t>учетные системы вузов;</w:t>
      </w:r>
    </w:p>
    <w:p w:rsidR="00F32810" w:rsidRPr="001A7A1B" w:rsidRDefault="00F32810" w:rsidP="00F32810">
      <w:pPr>
        <w:pStyle w:val="af1"/>
        <w:numPr>
          <w:ilvl w:val="0"/>
          <w:numId w:val="155"/>
        </w:numPr>
      </w:pPr>
      <w:r w:rsidRPr="001A7A1B">
        <w:t>системы распознавания текстов и образов документов;</w:t>
      </w:r>
    </w:p>
    <w:p w:rsidR="00F32810" w:rsidRPr="001A7A1B" w:rsidRDefault="00F32810" w:rsidP="00F32810">
      <w:pPr>
        <w:pStyle w:val="af1"/>
        <w:numPr>
          <w:ilvl w:val="0"/>
          <w:numId w:val="155"/>
        </w:numPr>
      </w:pPr>
      <w:r w:rsidRPr="001A7A1B">
        <w:t>системы сбора данных в установленных законодательством форматах;</w:t>
      </w:r>
    </w:p>
    <w:p w:rsidR="00F32810" w:rsidRPr="001A7A1B" w:rsidRDefault="00F32810" w:rsidP="00F32810">
      <w:pPr>
        <w:pStyle w:val="af1"/>
        <w:numPr>
          <w:ilvl w:val="0"/>
          <w:numId w:val="155"/>
        </w:numPr>
      </w:pPr>
      <w:r w:rsidRPr="001A7A1B">
        <w:t>система казначейства;</w:t>
      </w:r>
    </w:p>
    <w:p w:rsidR="00F32810" w:rsidRPr="001A7A1B" w:rsidRDefault="00F32810" w:rsidP="00F32810">
      <w:pPr>
        <w:pStyle w:val="af1"/>
        <w:numPr>
          <w:ilvl w:val="0"/>
          <w:numId w:val="155"/>
        </w:numPr>
      </w:pPr>
      <w:r w:rsidRPr="001A7A1B">
        <w:t xml:space="preserve">отраслевые системы министерств и ведомств. </w:t>
      </w:r>
    </w:p>
    <w:p w:rsidR="00F32810" w:rsidRPr="001A7A1B" w:rsidRDefault="00F32810" w:rsidP="00F32810">
      <w:pPr>
        <w:pStyle w:val="af1"/>
      </w:pPr>
      <w:r w:rsidRPr="001A7A1B">
        <w:t>Корпорация «Галактика» в рамках создания комплексных проектов инфо</w:t>
      </w:r>
      <w:r w:rsidRPr="001A7A1B">
        <w:t>р</w:t>
      </w:r>
      <w:r w:rsidRPr="001A7A1B">
        <w:t xml:space="preserve">матизации образовательных учреждений предлагает вузам современные и надежные </w:t>
      </w:r>
      <w:r w:rsidRPr="001A7A1B">
        <w:rPr>
          <w:b/>
          <w:lang w:val="en-US"/>
        </w:rPr>
        <w:t>ECM</w:t>
      </w:r>
      <w:r w:rsidRPr="001A7A1B">
        <w:rPr>
          <w:b/>
        </w:rPr>
        <w:t>-системы:</w:t>
      </w:r>
      <w:r w:rsidRPr="001A7A1B">
        <w:t xml:space="preserve">  </w:t>
      </w:r>
    </w:p>
    <w:p w:rsidR="00F32810" w:rsidRPr="001A7A1B" w:rsidRDefault="00F32810" w:rsidP="00F32810">
      <w:pPr>
        <w:pStyle w:val="af1"/>
        <w:numPr>
          <w:ilvl w:val="0"/>
          <w:numId w:val="154"/>
        </w:numPr>
      </w:pPr>
      <w:r w:rsidRPr="001A7A1B">
        <w:rPr>
          <w:b/>
        </w:rPr>
        <w:t>DIRECTUM</w:t>
      </w:r>
      <w:r w:rsidRPr="001A7A1B">
        <w:t xml:space="preserve"> </w:t>
      </w:r>
      <w:r>
        <w:t>–</w:t>
      </w:r>
      <w:r w:rsidRPr="001A7A1B">
        <w:t xml:space="preserve"> полноценная российская ECM-система, реализованная на платформе MS SQL и ориентированная на тесную  интеграцию  с ра</w:t>
      </w:r>
      <w:r w:rsidRPr="001A7A1B">
        <w:t>з</w:t>
      </w:r>
      <w:r w:rsidRPr="001A7A1B">
        <w:t xml:space="preserve">личными продуктами  компании </w:t>
      </w:r>
      <w:proofErr w:type="spellStart"/>
      <w:r w:rsidRPr="001A7A1B">
        <w:t>Microsoft</w:t>
      </w:r>
      <w:proofErr w:type="spellEnd"/>
      <w:r w:rsidRPr="001A7A1B">
        <w:t xml:space="preserve">. </w:t>
      </w:r>
    </w:p>
    <w:p w:rsidR="00F32810" w:rsidRPr="001A7A1B" w:rsidRDefault="00F32810" w:rsidP="00F32810">
      <w:pPr>
        <w:pStyle w:val="af1"/>
        <w:numPr>
          <w:ilvl w:val="0"/>
          <w:numId w:val="154"/>
        </w:numPr>
      </w:pPr>
      <w:r w:rsidRPr="001A7A1B">
        <w:rPr>
          <w:b/>
        </w:rPr>
        <w:t xml:space="preserve">ЛЕТОГРАФ </w:t>
      </w:r>
      <w:r>
        <w:t>–</w:t>
      </w:r>
      <w:r w:rsidRPr="001A7A1B">
        <w:t xml:space="preserve"> система, построенная на технологической платформе ко</w:t>
      </w:r>
      <w:r w:rsidRPr="001A7A1B">
        <w:t>м</w:t>
      </w:r>
      <w:r w:rsidRPr="001A7A1B">
        <w:t xml:space="preserve">пании </w:t>
      </w:r>
      <w:proofErr w:type="spellStart"/>
      <w:r w:rsidRPr="001A7A1B">
        <w:t>InterSystems</w:t>
      </w:r>
      <w:proofErr w:type="spellEnd"/>
      <w:r w:rsidRPr="001A7A1B">
        <w:t xml:space="preserve"> с использованием </w:t>
      </w:r>
      <w:proofErr w:type="spellStart"/>
      <w:r w:rsidRPr="001A7A1B">
        <w:t>постреляционной</w:t>
      </w:r>
      <w:proofErr w:type="spellEnd"/>
      <w:r w:rsidRPr="001A7A1B">
        <w:t xml:space="preserve"> СУБД </w:t>
      </w:r>
      <w:proofErr w:type="spellStart"/>
      <w:r w:rsidRPr="001A7A1B">
        <w:t>Cache</w:t>
      </w:r>
      <w:proofErr w:type="spellEnd"/>
      <w:r w:rsidRPr="001A7A1B">
        <w:t>. Д</w:t>
      </w:r>
      <w:r w:rsidRPr="001A7A1B">
        <w:t>о</w:t>
      </w:r>
      <w:r w:rsidRPr="001A7A1B">
        <w:t xml:space="preserve">ступ к системе ЛЕТОГРАФ осуществляется с любого </w:t>
      </w:r>
      <w:r>
        <w:t>веб</w:t>
      </w:r>
      <w:r w:rsidRPr="001A7A1B">
        <w:t xml:space="preserve">-браузера и не требует установки на рабочей машине пользователя дополнительного программного обеспечения. </w:t>
      </w:r>
    </w:p>
    <w:p w:rsidR="00F32810" w:rsidRPr="001A7A1B" w:rsidRDefault="00F32810" w:rsidP="00F32810">
      <w:pPr>
        <w:pStyle w:val="af1"/>
        <w:numPr>
          <w:ilvl w:val="0"/>
          <w:numId w:val="154"/>
        </w:numPr>
      </w:pPr>
      <w:r w:rsidRPr="001A7A1B">
        <w:rPr>
          <w:b/>
        </w:rPr>
        <w:t>БОСС-Референт</w:t>
      </w:r>
      <w:r w:rsidRPr="001A7A1B">
        <w:t xml:space="preserve"> </w:t>
      </w:r>
      <w:r>
        <w:t>–</w:t>
      </w:r>
      <w:r w:rsidRPr="001A7A1B">
        <w:t xml:space="preserve"> система, предназначенная в основном для крупных вузов с территориально распределенной структурой, обладающих </w:t>
      </w:r>
      <w:proofErr w:type="gramStart"/>
      <w:r w:rsidRPr="001A7A1B">
        <w:t>мо</w:t>
      </w:r>
      <w:r w:rsidRPr="001A7A1B">
        <w:t>щ</w:t>
      </w:r>
      <w:r w:rsidRPr="001A7A1B">
        <w:t>ными</w:t>
      </w:r>
      <w:proofErr w:type="gramEnd"/>
      <w:r w:rsidRPr="001A7A1B">
        <w:t xml:space="preserve"> IT-подразделениями.  БОСС-референт создан на платформе IBM </w:t>
      </w:r>
      <w:proofErr w:type="spellStart"/>
      <w:r w:rsidRPr="001A7A1B">
        <w:t>Lotus</w:t>
      </w:r>
      <w:proofErr w:type="spellEnd"/>
      <w:r w:rsidRPr="001A7A1B">
        <w:t xml:space="preserve"> </w:t>
      </w:r>
      <w:proofErr w:type="spellStart"/>
      <w:r w:rsidRPr="001A7A1B">
        <w:t>Notes</w:t>
      </w:r>
      <w:proofErr w:type="spellEnd"/>
      <w:r w:rsidRPr="001A7A1B">
        <w:t>/</w:t>
      </w:r>
      <w:proofErr w:type="spellStart"/>
      <w:r w:rsidRPr="001A7A1B">
        <w:t>Domino</w:t>
      </w:r>
      <w:proofErr w:type="spellEnd"/>
      <w:r w:rsidRPr="001A7A1B">
        <w:t xml:space="preserve">. </w:t>
      </w:r>
    </w:p>
    <w:p w:rsidR="00F32810" w:rsidRPr="001A7A1B" w:rsidRDefault="00F32810" w:rsidP="00F32810">
      <w:pPr>
        <w:pStyle w:val="af1"/>
      </w:pPr>
      <w:r w:rsidRPr="001A7A1B">
        <w:t xml:space="preserve">Сегодня особое развитие получают </w:t>
      </w:r>
      <w:r w:rsidRPr="001A7A1B">
        <w:rPr>
          <w:lang w:val="en-US"/>
        </w:rPr>
        <w:t>web</w:t>
      </w:r>
      <w:r w:rsidRPr="001A7A1B">
        <w:t>-порталы университетов и системы внутренней аналитической и управленческой отчетности. Корпорация «Галакт</w:t>
      </w:r>
      <w:r w:rsidRPr="001A7A1B">
        <w:t>и</w:t>
      </w:r>
      <w:r w:rsidRPr="001A7A1B">
        <w:t xml:space="preserve">ка» предлагает свой опыт и наработки для создания таких систем. </w:t>
      </w:r>
      <w:r>
        <w:rPr>
          <w:b/>
          <w:i/>
        </w:rPr>
        <w:t>Веб</w:t>
      </w:r>
      <w:r w:rsidRPr="001A7A1B">
        <w:rPr>
          <w:b/>
          <w:i/>
        </w:rPr>
        <w:t>-портал вуза</w:t>
      </w:r>
      <w:r w:rsidRPr="001A7A1B">
        <w:t xml:space="preserve">, </w:t>
      </w:r>
      <w:proofErr w:type="gramStart"/>
      <w:r w:rsidRPr="001A7A1B">
        <w:t>разработанный</w:t>
      </w:r>
      <w:proofErr w:type="gramEnd"/>
      <w:r w:rsidRPr="001A7A1B">
        <w:t xml:space="preserve"> «Галактикой», основан на надежной и быстрой платфо</w:t>
      </w:r>
      <w:r w:rsidRPr="001A7A1B">
        <w:t>р</w:t>
      </w:r>
      <w:r w:rsidRPr="001A7A1B">
        <w:t xml:space="preserve">ме </w:t>
      </w:r>
      <w:proofErr w:type="spellStart"/>
      <w:r w:rsidRPr="001A7A1B">
        <w:t>Drupal</w:t>
      </w:r>
      <w:proofErr w:type="spellEnd"/>
      <w:r w:rsidRPr="001A7A1B">
        <w:t>. Открытость системы D</w:t>
      </w:r>
      <w:r w:rsidRPr="001A7A1B">
        <w:rPr>
          <w:lang w:val="en-US"/>
        </w:rPr>
        <w:t>r</w:t>
      </w:r>
      <w:proofErr w:type="spellStart"/>
      <w:r w:rsidRPr="001A7A1B">
        <w:t>upal</w:t>
      </w:r>
      <w:proofErr w:type="spellEnd"/>
      <w:r w:rsidRPr="001A7A1B">
        <w:t xml:space="preserve"> предоставляет возможность специал</w:t>
      </w:r>
      <w:r w:rsidRPr="001A7A1B">
        <w:t>и</w:t>
      </w:r>
      <w:r w:rsidRPr="001A7A1B">
        <w:t>стам по безопасности проводить полный анализ кода и формировать заключ</w:t>
      </w:r>
      <w:r w:rsidRPr="001A7A1B">
        <w:t>е</w:t>
      </w:r>
      <w:r w:rsidRPr="001A7A1B">
        <w:t>ния о потенциальных уязвимостях, а клиентам использовать ее без дополн</w:t>
      </w:r>
      <w:r w:rsidRPr="001A7A1B">
        <w:t>и</w:t>
      </w:r>
      <w:r w:rsidRPr="001A7A1B">
        <w:t>тельных затрат на приобретение лицензий.</w:t>
      </w:r>
    </w:p>
    <w:p w:rsidR="00F32810" w:rsidRPr="00F93D79" w:rsidRDefault="00F32810" w:rsidP="00F32810">
      <w:pPr>
        <w:pStyle w:val="af1"/>
        <w:rPr>
          <w:spacing w:val="-2"/>
        </w:rPr>
      </w:pPr>
      <w:r w:rsidRPr="00F93D79">
        <w:rPr>
          <w:b/>
          <w:i/>
          <w:spacing w:val="-2"/>
        </w:rPr>
        <w:t>Образовательная программа «Галактика и Вузы»</w:t>
      </w:r>
      <w:r w:rsidRPr="00F93D79">
        <w:rPr>
          <w:spacing w:val="-2"/>
        </w:rPr>
        <w:t xml:space="preserve"> </w:t>
      </w:r>
      <w:r>
        <w:rPr>
          <w:spacing w:val="-2"/>
        </w:rPr>
        <w:t>–</w:t>
      </w:r>
      <w:r w:rsidRPr="00F93D79">
        <w:rPr>
          <w:spacing w:val="-2"/>
        </w:rPr>
        <w:t xml:space="preserve"> одно из приорите</w:t>
      </w:r>
      <w:r w:rsidRPr="00F93D79">
        <w:rPr>
          <w:spacing w:val="-2"/>
        </w:rPr>
        <w:t>т</w:t>
      </w:r>
      <w:r w:rsidRPr="00F93D79">
        <w:rPr>
          <w:spacing w:val="-2"/>
        </w:rPr>
        <w:t>ных направлений деятельности корпорации «Галактика». Цель проекта заключ</w:t>
      </w:r>
      <w:r w:rsidRPr="00F93D79">
        <w:rPr>
          <w:spacing w:val="-2"/>
        </w:rPr>
        <w:t>а</w:t>
      </w:r>
      <w:r w:rsidRPr="00F93D79">
        <w:rPr>
          <w:spacing w:val="-2"/>
        </w:rPr>
        <w:t>ется в осуществлении совместной подготовки специалистов, владеющих основ</w:t>
      </w:r>
      <w:r w:rsidRPr="00F93D79">
        <w:rPr>
          <w:spacing w:val="-2"/>
        </w:rPr>
        <w:t>а</w:t>
      </w:r>
      <w:r w:rsidRPr="00F93D79">
        <w:rPr>
          <w:spacing w:val="-2"/>
        </w:rPr>
        <w:t>ми современных информационных технологий управления предприятиями. Этот проект помогает тысячам будущих специалистов осваивать современные и</w:t>
      </w:r>
      <w:r w:rsidRPr="00F93D79">
        <w:rPr>
          <w:spacing w:val="-2"/>
        </w:rPr>
        <w:t>н</w:t>
      </w:r>
      <w:r w:rsidRPr="00F93D79">
        <w:rPr>
          <w:spacing w:val="-2"/>
        </w:rPr>
        <w:t>формационные технологии управления</w:t>
      </w:r>
      <w:r>
        <w:rPr>
          <w:spacing w:val="-2"/>
        </w:rPr>
        <w:t xml:space="preserve"> класса ERP и строить свою </w:t>
      </w:r>
      <w:proofErr w:type="spellStart"/>
      <w:r>
        <w:rPr>
          <w:spacing w:val="-2"/>
        </w:rPr>
        <w:t>пост</w:t>
      </w:r>
      <w:r w:rsidRPr="00F93D79">
        <w:rPr>
          <w:spacing w:val="-2"/>
        </w:rPr>
        <w:t>вузо</w:t>
      </w:r>
      <w:r w:rsidRPr="00F93D79">
        <w:rPr>
          <w:spacing w:val="-2"/>
        </w:rPr>
        <w:t>в</w:t>
      </w:r>
      <w:r w:rsidRPr="00F93D79">
        <w:rPr>
          <w:spacing w:val="-2"/>
        </w:rPr>
        <w:t>скую</w:t>
      </w:r>
      <w:proofErr w:type="spellEnd"/>
      <w:r w:rsidRPr="00F93D79">
        <w:rPr>
          <w:spacing w:val="-2"/>
        </w:rPr>
        <w:t xml:space="preserve"> карьеру в таких направлениях</w:t>
      </w:r>
      <w:r>
        <w:rPr>
          <w:spacing w:val="-2"/>
        </w:rPr>
        <w:t>,</w:t>
      </w:r>
      <w:r w:rsidRPr="00F93D79">
        <w:rPr>
          <w:spacing w:val="-2"/>
        </w:rPr>
        <w:t xml:space="preserve"> как организация и проведение проектов внедрения ERP-систем на отечественных предприятиях, последующая  эксплу</w:t>
      </w:r>
      <w:r w:rsidRPr="00F93D79">
        <w:rPr>
          <w:spacing w:val="-2"/>
        </w:rPr>
        <w:t>а</w:t>
      </w:r>
      <w:r w:rsidRPr="00F93D79">
        <w:rPr>
          <w:spacing w:val="-2"/>
        </w:rPr>
        <w:t>тация систем, анализ и моделирование бизнес-процессов предприятия и многих других.</w:t>
      </w:r>
    </w:p>
    <w:p w:rsidR="00F32810" w:rsidRPr="001A7A1B" w:rsidRDefault="00F32810" w:rsidP="00F32810">
      <w:pPr>
        <w:pStyle w:val="af1"/>
      </w:pPr>
      <w:r w:rsidRPr="001A7A1B">
        <w:t>Реализация программы ведется по нескольким направлениям</w:t>
      </w:r>
      <w:r>
        <w:t>:</w:t>
      </w:r>
    </w:p>
    <w:p w:rsidR="00F32810" w:rsidRPr="001A7A1B" w:rsidRDefault="00F32810" w:rsidP="00F32810">
      <w:pPr>
        <w:pStyle w:val="af1"/>
        <w:numPr>
          <w:ilvl w:val="0"/>
          <w:numId w:val="153"/>
        </w:numPr>
      </w:pPr>
      <w:r>
        <w:t>п</w:t>
      </w:r>
      <w:r w:rsidRPr="001A7A1B">
        <w:t>редоставление вузам методических материалов для обучения</w:t>
      </w:r>
      <w:r>
        <w:t>;</w:t>
      </w:r>
    </w:p>
    <w:p w:rsidR="00F32810" w:rsidRPr="001A7A1B" w:rsidRDefault="00F32810" w:rsidP="00F32810">
      <w:pPr>
        <w:pStyle w:val="af1"/>
        <w:numPr>
          <w:ilvl w:val="0"/>
          <w:numId w:val="153"/>
        </w:numPr>
      </w:pPr>
      <w:r>
        <w:t>п</w:t>
      </w:r>
      <w:r w:rsidRPr="001A7A1B">
        <w:t>роведение конференций и семинаров с участием преподавателей в</w:t>
      </w:r>
      <w:r w:rsidRPr="001A7A1B">
        <w:t>у</w:t>
      </w:r>
      <w:r w:rsidRPr="001A7A1B">
        <w:t>зов</w:t>
      </w:r>
      <w:r>
        <w:t>;</w:t>
      </w:r>
      <w:r w:rsidRPr="001A7A1B">
        <w:t xml:space="preserve"> </w:t>
      </w:r>
    </w:p>
    <w:p w:rsidR="00F32810" w:rsidRPr="001A7A1B" w:rsidRDefault="00F32810" w:rsidP="00F32810">
      <w:pPr>
        <w:pStyle w:val="af1"/>
        <w:numPr>
          <w:ilvl w:val="0"/>
          <w:numId w:val="153"/>
        </w:numPr>
      </w:pPr>
      <w:r>
        <w:lastRenderedPageBreak/>
        <w:t>п</w:t>
      </w:r>
      <w:r w:rsidRPr="001A7A1B">
        <w:t>рактика для студентов и возможность последующего трудоустройства</w:t>
      </w:r>
      <w:r>
        <w:t>.</w:t>
      </w:r>
    </w:p>
    <w:p w:rsidR="00F32810" w:rsidRPr="001A7A1B" w:rsidRDefault="00F32810" w:rsidP="00F32810">
      <w:pPr>
        <w:pStyle w:val="af1"/>
      </w:pPr>
      <w:r w:rsidRPr="001A7A1B">
        <w:t>На сегодняшний день к образовательной программе «Галактика и Вузы» присоединилось около 100 учреждений высшего образования. Решения корп</w:t>
      </w:r>
      <w:r w:rsidRPr="001A7A1B">
        <w:t>о</w:t>
      </w:r>
      <w:r w:rsidRPr="001A7A1B">
        <w:t xml:space="preserve">рации «Галактика» изучаются студентами в рамках целого ряда дисциплин в более чем 200 вузах СНГ. </w:t>
      </w:r>
    </w:p>
    <w:p w:rsidR="00F32810" w:rsidRPr="001A7A1B" w:rsidRDefault="00F32810" w:rsidP="00F32810">
      <w:pPr>
        <w:pStyle w:val="af1"/>
      </w:pPr>
      <w:r w:rsidRPr="001A7A1B">
        <w:t>В настоящее время корпорация «Галактика» занимается реализацией д</w:t>
      </w:r>
      <w:r w:rsidRPr="001A7A1B">
        <w:t>е</w:t>
      </w:r>
      <w:r w:rsidRPr="001A7A1B">
        <w:t>сятков различных по масштабам проектов в вузах России и СНГ. В 2009</w:t>
      </w:r>
      <w:r>
        <w:t>–</w:t>
      </w:r>
      <w:r w:rsidRPr="001A7A1B">
        <w:t xml:space="preserve">2011 </w:t>
      </w:r>
      <w:r>
        <w:t>годах</w:t>
      </w:r>
      <w:r w:rsidRPr="001A7A1B">
        <w:t xml:space="preserve"> стартовали и/или выполнялись проекты в различных вузах, среди них: </w:t>
      </w:r>
    </w:p>
    <w:p w:rsidR="00F32810" w:rsidRPr="001A7A1B" w:rsidRDefault="00F32810" w:rsidP="00F32810">
      <w:pPr>
        <w:pStyle w:val="af1"/>
        <w:numPr>
          <w:ilvl w:val="0"/>
          <w:numId w:val="152"/>
        </w:numPr>
      </w:pPr>
      <w:r w:rsidRPr="001A7A1B">
        <w:t>Владимирский государственный университет</w:t>
      </w:r>
      <w:r>
        <w:t>,</w:t>
      </w:r>
    </w:p>
    <w:p w:rsidR="00F32810" w:rsidRPr="001A7A1B" w:rsidRDefault="00F32810" w:rsidP="00F32810">
      <w:pPr>
        <w:pStyle w:val="af1"/>
        <w:numPr>
          <w:ilvl w:val="0"/>
          <w:numId w:val="152"/>
        </w:numPr>
      </w:pPr>
      <w:r w:rsidRPr="001A7A1B">
        <w:t>Калининградский государственный технический университет</w:t>
      </w:r>
      <w:r>
        <w:t>,</w:t>
      </w:r>
    </w:p>
    <w:p w:rsidR="00F32810" w:rsidRPr="001A7A1B" w:rsidRDefault="00F32810" w:rsidP="00F32810">
      <w:pPr>
        <w:pStyle w:val="af1"/>
        <w:numPr>
          <w:ilvl w:val="0"/>
          <w:numId w:val="152"/>
        </w:numPr>
      </w:pPr>
      <w:r w:rsidRPr="001A7A1B">
        <w:t>Норильский индустриальный институт</w:t>
      </w:r>
      <w:r>
        <w:t>,</w:t>
      </w:r>
    </w:p>
    <w:p w:rsidR="00F32810" w:rsidRPr="001A7A1B" w:rsidRDefault="00F32810" w:rsidP="00F32810">
      <w:pPr>
        <w:pStyle w:val="af1"/>
        <w:numPr>
          <w:ilvl w:val="0"/>
          <w:numId w:val="152"/>
        </w:numPr>
      </w:pPr>
      <w:r w:rsidRPr="001A7A1B">
        <w:t>Рязанский государственный агротехнологический университет</w:t>
      </w:r>
      <w:r>
        <w:t>,</w:t>
      </w:r>
    </w:p>
    <w:p w:rsidR="00F32810" w:rsidRPr="001A7A1B" w:rsidRDefault="00F32810" w:rsidP="00F32810">
      <w:pPr>
        <w:pStyle w:val="af1"/>
        <w:numPr>
          <w:ilvl w:val="0"/>
          <w:numId w:val="152"/>
        </w:numPr>
      </w:pPr>
      <w:r w:rsidRPr="001A7A1B">
        <w:t>Санкт-Петербургская государственная химико-фармацевтическая ак</w:t>
      </w:r>
      <w:r w:rsidRPr="001A7A1B">
        <w:t>а</w:t>
      </w:r>
      <w:r w:rsidRPr="001A7A1B">
        <w:t>демия</w:t>
      </w:r>
      <w:r>
        <w:t>,</w:t>
      </w:r>
    </w:p>
    <w:p w:rsidR="00F32810" w:rsidRPr="001A7A1B" w:rsidRDefault="00F32810" w:rsidP="00F32810">
      <w:pPr>
        <w:pStyle w:val="af1"/>
        <w:numPr>
          <w:ilvl w:val="0"/>
          <w:numId w:val="152"/>
        </w:numPr>
      </w:pPr>
      <w:r w:rsidRPr="001A7A1B">
        <w:t>Санкт-Петербургский государственный медицинский университет</w:t>
      </w:r>
      <w:r>
        <w:t>,</w:t>
      </w:r>
    </w:p>
    <w:p w:rsidR="00F32810" w:rsidRPr="001A7A1B" w:rsidRDefault="00F32810" w:rsidP="00F32810">
      <w:pPr>
        <w:pStyle w:val="af1"/>
        <w:numPr>
          <w:ilvl w:val="0"/>
          <w:numId w:val="152"/>
        </w:numPr>
      </w:pPr>
      <w:r w:rsidRPr="001A7A1B">
        <w:t>Санкт-Петербургский государствен</w:t>
      </w:r>
      <w:r>
        <w:t>ный политехнический университет,</w:t>
      </w:r>
    </w:p>
    <w:p w:rsidR="00F32810" w:rsidRPr="001A7A1B" w:rsidRDefault="00F32810" w:rsidP="00F32810">
      <w:pPr>
        <w:pStyle w:val="af1"/>
        <w:numPr>
          <w:ilvl w:val="0"/>
          <w:numId w:val="152"/>
        </w:numPr>
      </w:pPr>
      <w:r w:rsidRPr="001A7A1B">
        <w:t>Санкт-Петербургский государственный университет гражданской ави</w:t>
      </w:r>
      <w:r w:rsidRPr="001A7A1B">
        <w:t>а</w:t>
      </w:r>
      <w:r w:rsidRPr="001A7A1B">
        <w:t>ции</w:t>
      </w:r>
      <w:r>
        <w:t>,</w:t>
      </w:r>
    </w:p>
    <w:p w:rsidR="00F32810" w:rsidRPr="001A7A1B" w:rsidRDefault="00F32810" w:rsidP="00F32810">
      <w:pPr>
        <w:pStyle w:val="af1"/>
        <w:numPr>
          <w:ilvl w:val="0"/>
          <w:numId w:val="152"/>
        </w:numPr>
      </w:pPr>
      <w:r w:rsidRPr="001A7A1B">
        <w:t>Санкт-Петербургский государственный университет сервиса и эконом</w:t>
      </w:r>
      <w:r w:rsidRPr="001A7A1B">
        <w:t>и</w:t>
      </w:r>
      <w:r w:rsidRPr="001A7A1B">
        <w:t>ки</w:t>
      </w:r>
      <w:r>
        <w:t>,</w:t>
      </w:r>
    </w:p>
    <w:p w:rsidR="00F32810" w:rsidRPr="001A7A1B" w:rsidRDefault="00F32810" w:rsidP="00F32810">
      <w:pPr>
        <w:pStyle w:val="af1"/>
        <w:numPr>
          <w:ilvl w:val="0"/>
          <w:numId w:val="152"/>
        </w:numPr>
      </w:pPr>
      <w:r w:rsidRPr="001A7A1B">
        <w:t>Санкт-Петербургский государственный университет технологии и диза</w:t>
      </w:r>
      <w:r w:rsidRPr="001A7A1B">
        <w:t>й</w:t>
      </w:r>
      <w:r w:rsidRPr="001A7A1B">
        <w:t>на</w:t>
      </w:r>
      <w:r>
        <w:t>,</w:t>
      </w:r>
    </w:p>
    <w:p w:rsidR="00F32810" w:rsidRPr="001A7A1B" w:rsidRDefault="00F32810" w:rsidP="00F32810">
      <w:pPr>
        <w:pStyle w:val="af1"/>
        <w:numPr>
          <w:ilvl w:val="0"/>
          <w:numId w:val="152"/>
        </w:numPr>
      </w:pPr>
      <w:r w:rsidRPr="001A7A1B">
        <w:t>Санкт-Петербургский государственный электротехнический университет</w:t>
      </w:r>
      <w:r>
        <w:t>,</w:t>
      </w:r>
      <w:r w:rsidRPr="001A7A1B">
        <w:t xml:space="preserve"> </w:t>
      </w:r>
    </w:p>
    <w:p w:rsidR="00F32810" w:rsidRPr="001A7A1B" w:rsidRDefault="00F32810" w:rsidP="00F32810">
      <w:pPr>
        <w:pStyle w:val="af1"/>
        <w:numPr>
          <w:ilvl w:val="0"/>
          <w:numId w:val="152"/>
        </w:numPr>
      </w:pPr>
      <w:r w:rsidRPr="001A7A1B">
        <w:t>Санкт-Петербургский Гуманитарный университет профсоюзов</w:t>
      </w:r>
      <w:r>
        <w:t>,</w:t>
      </w:r>
      <w:r w:rsidRPr="001A7A1B">
        <w:t xml:space="preserve"> </w:t>
      </w:r>
    </w:p>
    <w:p w:rsidR="00F32810" w:rsidRPr="001A7A1B" w:rsidRDefault="00F32810" w:rsidP="00F32810">
      <w:pPr>
        <w:pStyle w:val="af1"/>
        <w:numPr>
          <w:ilvl w:val="0"/>
          <w:numId w:val="152"/>
        </w:numPr>
      </w:pPr>
      <w:r w:rsidRPr="001A7A1B">
        <w:t>Санкт-Петербургский университет МВД России</w:t>
      </w:r>
      <w:r>
        <w:t>,</w:t>
      </w:r>
    </w:p>
    <w:p w:rsidR="00F32810" w:rsidRPr="001A7A1B" w:rsidRDefault="00F32810" w:rsidP="00F32810">
      <w:pPr>
        <w:pStyle w:val="af1"/>
        <w:numPr>
          <w:ilvl w:val="0"/>
          <w:numId w:val="152"/>
        </w:numPr>
      </w:pPr>
      <w:r w:rsidRPr="001A7A1B">
        <w:t>Тихоокеанский государственный университет</w:t>
      </w:r>
      <w:r>
        <w:t>,</w:t>
      </w:r>
    </w:p>
    <w:p w:rsidR="00F32810" w:rsidRPr="001A7A1B" w:rsidRDefault="00F32810" w:rsidP="00F32810">
      <w:pPr>
        <w:pStyle w:val="af1"/>
        <w:numPr>
          <w:ilvl w:val="0"/>
          <w:numId w:val="152"/>
        </w:numPr>
      </w:pPr>
      <w:r w:rsidRPr="001A7A1B">
        <w:t>Тольяттинский государственный университет</w:t>
      </w:r>
      <w:r>
        <w:t>,</w:t>
      </w:r>
    </w:p>
    <w:p w:rsidR="00F32810" w:rsidRDefault="00F32810" w:rsidP="00F32810">
      <w:pPr>
        <w:pStyle w:val="af1"/>
        <w:numPr>
          <w:ilvl w:val="0"/>
          <w:numId w:val="152"/>
        </w:numPr>
      </w:pPr>
      <w:r w:rsidRPr="001A7A1B">
        <w:t>Югорский государственный университет</w:t>
      </w:r>
    </w:p>
    <w:p w:rsidR="00F32810" w:rsidRPr="001A7A1B" w:rsidRDefault="00F32810" w:rsidP="00F32810">
      <w:pPr>
        <w:pStyle w:val="af1"/>
        <w:ind w:firstLine="0"/>
      </w:pPr>
      <w:r w:rsidRPr="001A7A1B">
        <w:t>и др</w:t>
      </w:r>
      <w:r>
        <w:t>угие</w:t>
      </w:r>
      <w:r>
        <w:rPr>
          <w:lang w:val="en-US"/>
        </w:rPr>
        <w:t xml:space="preserve"> </w:t>
      </w:r>
      <w:r>
        <w:t xml:space="preserve">вузы </w:t>
      </w:r>
      <w:proofErr w:type="spellStart"/>
      <w:r>
        <w:t>Росии</w:t>
      </w:r>
      <w:proofErr w:type="spellEnd"/>
      <w:r w:rsidRPr="001A7A1B">
        <w:t>.</w:t>
      </w:r>
    </w:p>
    <w:p w:rsidR="005D5267" w:rsidRPr="00380BA5" w:rsidRDefault="009B0306" w:rsidP="00380BA5">
      <w:r w:rsidRPr="00380BA5">
        <w:t xml:space="preserve"> </w:t>
      </w:r>
    </w:p>
    <w:sectPr w:rsidR="005D5267" w:rsidRPr="00380BA5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975" w:rsidRDefault="002D2975">
      <w:r>
        <w:separator/>
      </w:r>
    </w:p>
  </w:endnote>
  <w:endnote w:type="continuationSeparator" w:id="0">
    <w:p w:rsidR="002D2975" w:rsidRDefault="002D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F32810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F32810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975" w:rsidRDefault="002D2975">
      <w:r>
        <w:separator/>
      </w:r>
    </w:p>
  </w:footnote>
  <w:footnote w:type="continuationSeparator" w:id="0">
    <w:p w:rsidR="002D2975" w:rsidRDefault="002D2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2975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2810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FD78C4A-3140-478B-A107-5104D547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2011-10-05T15:00:00Z</dcterms:created>
  <dcterms:modified xsi:type="dcterms:W3CDTF">2011-10-05T15:00:00Z</dcterms:modified>
</cp:coreProperties>
</file>